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6CB3" w14:textId="1261F2AB" w:rsidR="00F5332F" w:rsidRDefault="00527BC7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619A0" wp14:editId="3EE5D67B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50235" cy="7683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8F621" w14:textId="30B51D07" w:rsidR="008E0D07" w:rsidRPr="00527BC7" w:rsidRDefault="00527BC7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27BC7">
                              <w:rPr>
                                <w:b/>
                                <w:bCs/>
                                <w:szCs w:val="28"/>
                              </w:rPr>
                              <w:t>Об утверждении Генерального плана Александровского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619A0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8.0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gD1wEAAJEDAAAOAAAAZHJzL2Uyb0RvYy54bWysU9tu2zAMfR+wfxD0vthJkK4w4hRdiw4D&#10;uq1Atw9QZMk2ZosaqcTOvn6UHKe7vA17ESiKOjrnkNrejH0njgapBVfK5SKXwjgNVevqUn798vDm&#10;WgoKylWqA2dKeTIkb3avX20HX5gVNNBVBgWDOCoGX8omBF9kGenG9IoW4I3jQwvYq8BbrLMK1cDo&#10;fZet8vwqGwArj6ANEWfvp0O5S/jWGh0+W0smiK6UzC2kFdO6j2u226qiRuWbVp9pqH9g0avW8aMX&#10;qHsVlDhg+xdU32oEAhsWGvoMrG21SRpYzTL/Q81zo7xJWtgc8heb6P/B6k/HZ/+EIozvYOQGJhHk&#10;H0F/I+HgrlGuNreIMDRGVfzwMlqWDZ6K89VoNRUUQfbDR6i4yeoQIAGNFvvoCusUjM4NOF1MN2MQ&#10;mpPr5SZfrTdSaD57e3W93qSuZKqYb3uk8N5AL2JQSuSmJnR1fKQQ2ahiLomPOXhouy41tnO/Jbgw&#10;ZhL7SHiiHsb9yNVRxR6qE+tAmOaE55qDBvCHFAPPSCnp+0GhkaL74NiLOFBzgHOwnwPlNF8tZZBi&#10;Cu/CNHgHj23dMPLktoNb9su2ScoLizNP7ntSeJ7ROFi/7lPVy0/a/QQAAP//AwBQSwMEFAAGAAgA&#10;AAAhACf6vSThAAAACwEAAA8AAABkcnMvZG93bnJldi54bWxMjzFPwzAUhHck/oP1KrFRJ00bkTRO&#10;VSGYkBBpGBid2E2sxs8hdtvw73lMZTzd6e67YjfbgV305I1DAfEyAqaxdcpgJ+Czfn18AuaDRCUH&#10;h1rAj/awK+/vCpkrd8VKXw6hY1SCPpcC+hDGnHPf9tpKv3SjRvKObrIykJw6riZ5pXI78FUUpdxK&#10;g7TQy1E/97o9Hc5WwP4Lqxfz/d58VMfK1HUW4Vt6EuJhMe+3wIKewy0Mf/iEDiUxNe6MyrOB9Coh&#10;9CBgHa8TYJRI4ywD1gjYJJsEeFnw/x/KXwAAAP//AwBQSwECLQAUAAYACAAAACEAtoM4kv4AAADh&#10;AQAAEwAAAAAAAAAAAAAAAAAAAAAAW0NvbnRlbnRfVHlwZXNdLnhtbFBLAQItABQABgAIAAAAIQA4&#10;/SH/1gAAAJQBAAALAAAAAAAAAAAAAAAAAC8BAABfcmVscy8ucmVsc1BLAQItABQABgAIAAAAIQAf&#10;0KgD1wEAAJEDAAAOAAAAAAAAAAAAAAAAAC4CAABkcnMvZTJvRG9jLnhtbFBLAQItABQABgAIAAAA&#10;IQAn+r0k4QAAAAsBAAAPAAAAAAAAAAAAAAAAADEEAABkcnMvZG93bnJldi54bWxQSwUGAAAAAAQA&#10;BADzAAAAPwUAAAAA&#10;" filled="f" stroked="f">
                <v:textbox inset="0,0,0,0">
                  <w:txbxContent>
                    <w:p w14:paraId="2718F621" w14:textId="30B51D07" w:rsidR="008E0D07" w:rsidRPr="00527BC7" w:rsidRDefault="00527BC7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527BC7">
                        <w:rPr>
                          <w:b/>
                          <w:bCs/>
                          <w:szCs w:val="28"/>
                        </w:rPr>
                        <w:t>Об утверждении Генерального плана Александровского муниципального округа Пермского края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418AA" wp14:editId="1183B13E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80B82" w14:textId="21FB138F" w:rsidR="008E0D07" w:rsidRPr="00527BC7" w:rsidRDefault="00527BC7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27BC7"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4128DA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418AA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7DE80B82" w14:textId="21FB138F" w:rsidR="008E0D07" w:rsidRPr="00527BC7" w:rsidRDefault="00527BC7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27BC7"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4128DA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2E8E7" wp14:editId="4984205B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AD289" w14:textId="34C6501B" w:rsidR="008E0D07" w:rsidRPr="00527BC7" w:rsidRDefault="00527BC7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27BC7">
                              <w:rPr>
                                <w:b/>
                                <w:bCs/>
                                <w:szCs w:val="28"/>
                              </w:rPr>
                              <w:t>25.08.2022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E8E7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26DAD289" w14:textId="34C6501B" w:rsidR="008E0D07" w:rsidRPr="00527BC7" w:rsidRDefault="00527BC7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27BC7">
                        <w:rPr>
                          <w:b/>
                          <w:bCs/>
                          <w:szCs w:val="28"/>
                        </w:rPr>
                        <w:t>25.08.2022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C3DDA21" wp14:editId="2E9E6BA0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50230" w14:textId="77777777" w:rsidR="00F5332F" w:rsidRDefault="00F5332F" w:rsidP="00F5332F">
      <w:pPr>
        <w:rPr>
          <w:bCs/>
        </w:rPr>
      </w:pPr>
    </w:p>
    <w:p w14:paraId="2131F29C" w14:textId="77777777" w:rsidR="00F5332F" w:rsidRDefault="00F5332F" w:rsidP="00F5332F">
      <w:pPr>
        <w:rPr>
          <w:bCs/>
        </w:rPr>
      </w:pPr>
    </w:p>
    <w:p w14:paraId="1435183A" w14:textId="77777777" w:rsidR="00F5332F" w:rsidRDefault="00F5332F" w:rsidP="00F5332F">
      <w:pPr>
        <w:rPr>
          <w:bCs/>
        </w:rPr>
      </w:pPr>
    </w:p>
    <w:p w14:paraId="52139B6A" w14:textId="553E16F6" w:rsidR="00527BC7" w:rsidRDefault="00527BC7" w:rsidP="00F5332F">
      <w:pPr>
        <w:rPr>
          <w:bCs/>
        </w:rPr>
      </w:pPr>
    </w:p>
    <w:p w14:paraId="6C170F94" w14:textId="77777777" w:rsidR="00527BC7" w:rsidRDefault="00527BC7" w:rsidP="00527BC7">
      <w:pPr>
        <w:autoSpaceDE w:val="0"/>
        <w:autoSpaceDN w:val="0"/>
        <w:adjustRightInd w:val="0"/>
        <w:jc w:val="both"/>
        <w:rPr>
          <w:szCs w:val="28"/>
        </w:rPr>
      </w:pPr>
    </w:p>
    <w:p w14:paraId="08C788FB" w14:textId="56E00B1C" w:rsidR="00527BC7" w:rsidRPr="00527BC7" w:rsidRDefault="00527BC7" w:rsidP="00527BC7">
      <w:pPr>
        <w:autoSpaceDE w:val="0"/>
        <w:autoSpaceDN w:val="0"/>
        <w:adjustRightInd w:val="0"/>
        <w:jc w:val="both"/>
        <w:rPr>
          <w:szCs w:val="28"/>
        </w:rPr>
      </w:pPr>
      <w:r w:rsidRPr="00527BC7">
        <w:rPr>
          <w:szCs w:val="28"/>
        </w:rPr>
        <w:t xml:space="preserve">В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27BC7">
          <w:rPr>
            <w:szCs w:val="28"/>
          </w:rPr>
          <w:t>2003 г</w:t>
        </w:r>
      </w:smartTag>
      <w:r w:rsidRPr="00527BC7">
        <w:rPr>
          <w:szCs w:val="28"/>
        </w:rPr>
        <w:t xml:space="preserve">. № 131-ФЗ «Об общих принципах организации местного самоуправления в Российской Федерации», статьями 23, 24 Градостроительного кодекса Российской Федерации, Законом Пермского края от 14 сентября </w:t>
      </w:r>
      <w:smartTag w:uri="urn:schemas-microsoft-com:office:smarttags" w:element="metricconverter">
        <w:smartTagPr>
          <w:attr w:name="ProductID" w:val="2011 г"/>
        </w:smartTagPr>
        <w:r w:rsidRPr="00527BC7">
          <w:rPr>
            <w:szCs w:val="28"/>
          </w:rPr>
          <w:t>2011 г</w:t>
        </w:r>
      </w:smartTag>
      <w:r w:rsidRPr="00527BC7">
        <w:rPr>
          <w:szCs w:val="28"/>
        </w:rPr>
        <w:t>. № 805-ПК «О градостроительной деятельности в Пермском крае», Дума Александровского муниципального округа</w:t>
      </w:r>
    </w:p>
    <w:p w14:paraId="69DEB642" w14:textId="77777777" w:rsidR="00527BC7" w:rsidRPr="00527BC7" w:rsidRDefault="00527BC7" w:rsidP="00527BC7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527BC7">
        <w:rPr>
          <w:b/>
          <w:caps/>
          <w:szCs w:val="28"/>
        </w:rPr>
        <w:t>решает:</w:t>
      </w:r>
    </w:p>
    <w:p w14:paraId="20030135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 Утвердить Генеральный план Александровского муниципального округа Пермского края в составе:</w:t>
      </w:r>
    </w:p>
    <w:p w14:paraId="2E521211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1.1. Том 1 Положение о территориальном планировании.</w:t>
      </w:r>
    </w:p>
    <w:p w14:paraId="1D8BD86A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1.1.1. Карта границ населенных пунктов, входящих в состав муниципального округа.</w:t>
      </w:r>
    </w:p>
    <w:p w14:paraId="18FA23DE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1.1.2. Карта планируемого размещения объектов местного значения муниципального округа.</w:t>
      </w:r>
    </w:p>
    <w:p w14:paraId="4F3EA874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1.1.3. Карта функциональных зон муниципального округа.</w:t>
      </w:r>
    </w:p>
    <w:p w14:paraId="31D15BCF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1.2. Том 2 Материалы по обоснованию генерального плана.</w:t>
      </w:r>
    </w:p>
    <w:p w14:paraId="47BBDCBB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1.2.1. Карта современного использования территории, в том числе в части местоположения существующих и строящихся объектов местного значения муниципального округа.</w:t>
      </w:r>
    </w:p>
    <w:p w14:paraId="0D0FC52F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1.2.2. Карта зон с особыми условиями территории.</w:t>
      </w:r>
    </w:p>
    <w:p w14:paraId="310C47FC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1.2.3. Карта результатов комплексной оценки территории.</w:t>
      </w:r>
    </w:p>
    <w:p w14:paraId="3F3252F5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1.2.4. Карта развития транспортной инфраструктуры и иных видов инфраструктур.</w:t>
      </w:r>
    </w:p>
    <w:p w14:paraId="08A554A1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1.2.5. Карта инженерной защиты территории от опасных природных ресурсов.</w:t>
      </w:r>
    </w:p>
    <w:p w14:paraId="49AC4CE0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1.2.6. Карта объектов, подверженных риску возникновения ЧС.</w:t>
      </w:r>
    </w:p>
    <w:p w14:paraId="720E038A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1.2.7. Карта охраны окружающей среды.</w:t>
      </w:r>
    </w:p>
    <w:p w14:paraId="1EAAC0FE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 Признать утратившими силу:</w:t>
      </w:r>
    </w:p>
    <w:p w14:paraId="17BA8D7E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lastRenderedPageBreak/>
        <w:t>2.1. Генеральный план Александровского городского поселения, утвержденный решением Думы Александровского городского поселения от 02 декабря 2015 года № 345 «Об утверждении Генерального плана Александровского городского поселения Александровского муниципального района Пермского края»;</w:t>
      </w:r>
    </w:p>
    <w:p w14:paraId="6AD2DD9B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2.2. Генеральный план Яйвинского городского поселения, утвержденный решением Думы Яйвинского городского поселения от 23 апреля 2015 года № 15 «Об утверждении Генерального плана Яйвинского городского поселения Александровского муниципального района Пермского края»;</w:t>
      </w:r>
    </w:p>
    <w:p w14:paraId="368C8469" w14:textId="57620B56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2.3. Генеральный план Всеволодо-Вильвенского городского поселения, утвержденный решением Думы Всеволодо-Вильвенского городского поселения от 19 декабря 2013 года № 21 «Об утверждении Генерального плана Всеволодо-Вильвенского городского поселения Александровского муниципального района Пермского края, Генерального плана в части населенных пунктов Всеволодо-Вильвенского городского поселения Александровского муниципального района Пермского края»;</w:t>
      </w:r>
    </w:p>
    <w:p w14:paraId="47C088C9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2.4. Генеральный план Скопкортненского сельского поселения, утвержденный решением Совета депутатов Скопкортненского сельского поселения от 24 декабря 2013 года № 40 «Об утверждении Генерального плана Скопкортненского сельского поселения Александровского муниципального района Пермского края»;</w:t>
      </w:r>
    </w:p>
    <w:p w14:paraId="404C5C4A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2.5. Решение Думы Александровского городского поселения от 11.02.2013 № 136 «О внесении изменений в решение Думы Александровского городского поселения от 21.12.2012 № 126 «Об утверждении Генерального плана г. Александровска»;</w:t>
      </w:r>
    </w:p>
    <w:p w14:paraId="4C7D517B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2.6. Решение Думы Александровского городского поселения от 26.03.2014 № 208 «О внесении изменений в решение Думы Александровского городского поселения от 21.12.2012 № 126 «Об утверждении Генерального плана г. Александровска Александровского городского поселения Александровского муниципального района Пермского края»;</w:t>
      </w:r>
    </w:p>
    <w:p w14:paraId="7EABCA46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2.7. Решение Думы Александровского городского поселения от 21.12.2012 № 126 «Об утверждении Генерального плана г. Александровска»;</w:t>
      </w:r>
    </w:p>
    <w:p w14:paraId="1F7BE388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2.8. Решение Думы Александровского городского поселения от 17.08.2016 № 396 «О внесении изменений в Генеральный план Александровского городского поселения Александровского муниципального района Пермского края, утвержденный решением Думы Александровского городского поселения от 02.12.2015 № 345 «Об утверждении Генерального плана Александровского городского поселения Александровского муниципального района  Пермского края»;</w:t>
      </w:r>
    </w:p>
    <w:p w14:paraId="6ED494DF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 xml:space="preserve">2.9. Решение Думы Александровского городского поселения от 25.01.2017 № 39 «О внесении изменений в Генеральный план Александровского городского поселения Александровского муниципального района Пермского края, утвержденный решением Думы Александровского городского поселения от 02.12.2015 № 345 «Об утверждении Генерального плана Александровского </w:t>
      </w:r>
      <w:r w:rsidRPr="00527BC7">
        <w:rPr>
          <w:szCs w:val="28"/>
        </w:rPr>
        <w:lastRenderedPageBreak/>
        <w:t>городского поселения Александровского муниципального района  Пермского края»;</w:t>
      </w:r>
    </w:p>
    <w:p w14:paraId="6C601F40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2.10. Решение Думы Александровского городского поселения от 22.02.2017 № 43 «О внесении изменений в Генеральный план Александровского городского поселения Александровского муниципального района Пермского края, утвержденный решением Думы Александровского городского поселения от 02.12.2015 № 345 «Об утверждении Генерального плана Александровского городского поселения Александровского муниципального района  Пермского края»;</w:t>
      </w:r>
    </w:p>
    <w:p w14:paraId="3E9BDE59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2.11. Решение Думы Александровского городского поселения от 24.05.2017 № 68 «О внесении изменений в Генеральный план Александровского городского поселения Александровского муниципального района Пермского края, утвержденный решением Думы Александровского городского поселения от 02.12.2015 № 345 «Об утверждении Генерального плана Александровского городского поселения Александровского муниципального района  Пермского края»;</w:t>
      </w:r>
    </w:p>
    <w:p w14:paraId="7CADDF29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2.12. Решение Думы Александровского городского поселения от 24.05.2017 № 69 «О внесении изменений в Генеральный план Александровского городского поселения Александровского муниципального района Пермского края, утвержденный решением Думы Александровского городского поселения от 02.12.2015 № 345 «Об утверждении Генерального плана Александровского городского поселения Александровского муниципального района  Пермского края»;</w:t>
      </w:r>
    </w:p>
    <w:p w14:paraId="35571823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2.13.  Решение Думы Александровского городского поселения от 28.06.2017 № 75 «О внесении изменений в Генеральный план Александровского городского поселения Александровского муниципального района Пермского края, утвержденный решением Думы Александровского городского поселения от 02.12.2015 № 345 «Об утверждении Генерального плана Александровского городского поселения Александровского муниципального района  Пермского края»;</w:t>
      </w:r>
    </w:p>
    <w:p w14:paraId="6945D473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2.14. Решение Думы Александровского городского поселения от 22.11.2017 № 110 «О внесении изменений в Генеральный план Александровского городского поселения Александровского муниципального района Пермского края, утвержденный решением Думы Александровского городского поселения от 02.12.2015 № 345 «Об утверждении Генерального плана Александровского городского поселения Александровского муниципального района  Пермского края»;</w:t>
      </w:r>
    </w:p>
    <w:p w14:paraId="36F42289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2.15. Решение Думы Александровского городского поселения от 21.03.2018 № 127 «О внесении изменений в Генеральный план Александровского городского поселения Александровского муниципального района Пермского края, утвержденный решением Думы Александровского городского поселения от 02.12.2015 № 345 «Об утверждении Генерального плана Александровского городского поселения Александровского муниципального района  Пермского края»;</w:t>
      </w:r>
    </w:p>
    <w:p w14:paraId="4EDDA4AE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lastRenderedPageBreak/>
        <w:t>2.16. Решение Земского Собрания Александровского муниципального района от 01 марта 2013 года № 384 «Об утверждении схемы территориального планирования Александровского муниципального района»;</w:t>
      </w:r>
    </w:p>
    <w:p w14:paraId="280388EB" w14:textId="77777777" w:rsidR="00527BC7" w:rsidRPr="00527BC7" w:rsidRDefault="00527BC7" w:rsidP="00527B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7BC7">
        <w:rPr>
          <w:szCs w:val="28"/>
        </w:rPr>
        <w:t>2.17. Решение Земского Собрания Александровского муниципального района от 22 октября 2015 года № 220 «О внесении изменений в Схему территориального планирования Александровского муниципального района от 01.03.2013 г. № 384 «Об утверждении схемы территориального планирования Александровского муниципального района».</w:t>
      </w:r>
    </w:p>
    <w:p w14:paraId="2AA873D1" w14:textId="77777777" w:rsidR="00527BC7" w:rsidRPr="00527BC7" w:rsidRDefault="00527BC7" w:rsidP="00527BC7">
      <w:pPr>
        <w:ind w:firstLine="720"/>
        <w:jc w:val="both"/>
        <w:rPr>
          <w:szCs w:val="28"/>
        </w:rPr>
      </w:pPr>
      <w:r w:rsidRPr="00527BC7">
        <w:rPr>
          <w:szCs w:val="28"/>
        </w:rPr>
        <w:t>2. Опубликовать настоящее решение в газете «Боевой путь» и в сетевом издании Официальный сайт органа местного самоуправления «Александровский муниципальный район Пермского края» (</w:t>
      </w:r>
      <w:r w:rsidRPr="00527BC7">
        <w:rPr>
          <w:szCs w:val="28"/>
          <w:lang w:val="en-US"/>
        </w:rPr>
        <w:t>www</w:t>
      </w:r>
      <w:r w:rsidRPr="00527BC7">
        <w:rPr>
          <w:szCs w:val="28"/>
        </w:rPr>
        <w:t>. aleksraion.ru).</w:t>
      </w:r>
    </w:p>
    <w:p w14:paraId="1B6FE79A" w14:textId="77777777" w:rsidR="00527BC7" w:rsidRPr="00527BC7" w:rsidRDefault="00527BC7" w:rsidP="00527BC7">
      <w:pPr>
        <w:ind w:firstLine="709"/>
        <w:jc w:val="both"/>
        <w:rPr>
          <w:szCs w:val="28"/>
        </w:rPr>
      </w:pPr>
      <w:r w:rsidRPr="00527BC7">
        <w:rPr>
          <w:szCs w:val="28"/>
        </w:rPr>
        <w:t>3. Настоящее решение вступает в силу с момента опубликования.</w:t>
      </w:r>
    </w:p>
    <w:p w14:paraId="2F14CE25" w14:textId="77777777" w:rsidR="00527BC7" w:rsidRPr="00527BC7" w:rsidRDefault="00527BC7" w:rsidP="00527BC7">
      <w:pPr>
        <w:ind w:firstLine="720"/>
        <w:jc w:val="both"/>
        <w:rPr>
          <w:sz w:val="24"/>
          <w:szCs w:val="28"/>
        </w:rPr>
      </w:pPr>
    </w:p>
    <w:p w14:paraId="4C353B0E" w14:textId="77777777" w:rsidR="00527BC7" w:rsidRPr="00527BC7" w:rsidRDefault="00527BC7" w:rsidP="00527BC7">
      <w:pPr>
        <w:ind w:firstLine="720"/>
        <w:jc w:val="both"/>
        <w:rPr>
          <w:sz w:val="24"/>
          <w:szCs w:val="28"/>
        </w:rPr>
      </w:pPr>
    </w:p>
    <w:p w14:paraId="31276B38" w14:textId="77777777" w:rsidR="00527BC7" w:rsidRPr="00527BC7" w:rsidRDefault="00527BC7" w:rsidP="00527BC7">
      <w:pPr>
        <w:ind w:firstLine="720"/>
        <w:jc w:val="both"/>
        <w:rPr>
          <w:sz w:val="24"/>
          <w:szCs w:val="28"/>
        </w:rPr>
      </w:pPr>
    </w:p>
    <w:p w14:paraId="504902BB" w14:textId="77777777" w:rsidR="00527BC7" w:rsidRPr="00527BC7" w:rsidRDefault="00527BC7" w:rsidP="00527BC7">
      <w:pPr>
        <w:tabs>
          <w:tab w:val="left" w:pos="851"/>
        </w:tabs>
        <w:jc w:val="both"/>
        <w:rPr>
          <w:szCs w:val="28"/>
        </w:rPr>
      </w:pPr>
      <w:r w:rsidRPr="00527BC7">
        <w:rPr>
          <w:szCs w:val="28"/>
        </w:rPr>
        <w:t>Председатель Думы</w:t>
      </w:r>
    </w:p>
    <w:p w14:paraId="1BFAB367" w14:textId="6CA4D900" w:rsidR="00527BC7" w:rsidRPr="00527BC7" w:rsidRDefault="00527BC7" w:rsidP="00527BC7">
      <w:pPr>
        <w:tabs>
          <w:tab w:val="left" w:pos="851"/>
        </w:tabs>
        <w:jc w:val="both"/>
        <w:rPr>
          <w:szCs w:val="28"/>
        </w:rPr>
      </w:pPr>
      <w:r w:rsidRPr="00527BC7">
        <w:rPr>
          <w:szCs w:val="28"/>
        </w:rPr>
        <w:t>Александровского муниципального округа</w:t>
      </w:r>
      <w:r w:rsidRPr="00527BC7">
        <w:rPr>
          <w:szCs w:val="28"/>
        </w:rPr>
        <w:tab/>
      </w:r>
      <w:r w:rsidRPr="00527BC7">
        <w:rPr>
          <w:szCs w:val="28"/>
        </w:rPr>
        <w:tab/>
      </w:r>
      <w:r w:rsidRPr="00527BC7">
        <w:rPr>
          <w:szCs w:val="28"/>
        </w:rPr>
        <w:tab/>
      </w:r>
      <w:r w:rsidRPr="00527BC7">
        <w:rPr>
          <w:szCs w:val="28"/>
        </w:rPr>
        <w:tab/>
        <w:t xml:space="preserve">    Л.Н. Белецкая</w:t>
      </w:r>
    </w:p>
    <w:p w14:paraId="7BC1265E" w14:textId="77777777" w:rsidR="00527BC7" w:rsidRPr="00527BC7" w:rsidRDefault="00527BC7" w:rsidP="00527BC7">
      <w:pPr>
        <w:tabs>
          <w:tab w:val="left" w:pos="851"/>
        </w:tabs>
        <w:jc w:val="both"/>
        <w:rPr>
          <w:szCs w:val="28"/>
        </w:rPr>
      </w:pPr>
    </w:p>
    <w:p w14:paraId="3BE9EDF1" w14:textId="77777777" w:rsidR="00527BC7" w:rsidRPr="00527BC7" w:rsidRDefault="00527BC7" w:rsidP="00527BC7">
      <w:pPr>
        <w:tabs>
          <w:tab w:val="left" w:pos="851"/>
        </w:tabs>
        <w:jc w:val="both"/>
        <w:rPr>
          <w:szCs w:val="28"/>
        </w:rPr>
      </w:pPr>
    </w:p>
    <w:p w14:paraId="185A11E4" w14:textId="77777777" w:rsidR="00527BC7" w:rsidRPr="00527BC7" w:rsidRDefault="00527BC7" w:rsidP="00527BC7">
      <w:pPr>
        <w:tabs>
          <w:tab w:val="left" w:pos="851"/>
        </w:tabs>
        <w:jc w:val="both"/>
        <w:rPr>
          <w:szCs w:val="28"/>
        </w:rPr>
      </w:pPr>
      <w:r w:rsidRPr="00527BC7">
        <w:rPr>
          <w:szCs w:val="28"/>
        </w:rPr>
        <w:t>Глава муниципального округа-</w:t>
      </w:r>
    </w:p>
    <w:p w14:paraId="526D1B6A" w14:textId="77777777" w:rsidR="00527BC7" w:rsidRPr="00527BC7" w:rsidRDefault="00527BC7" w:rsidP="00527BC7">
      <w:pPr>
        <w:tabs>
          <w:tab w:val="left" w:pos="851"/>
        </w:tabs>
        <w:jc w:val="both"/>
        <w:rPr>
          <w:szCs w:val="28"/>
        </w:rPr>
      </w:pPr>
      <w:r w:rsidRPr="00527BC7">
        <w:rPr>
          <w:szCs w:val="28"/>
        </w:rPr>
        <w:t xml:space="preserve">глава администрации </w:t>
      </w:r>
    </w:p>
    <w:p w14:paraId="3EC18534" w14:textId="1925B6BC" w:rsidR="00527BC7" w:rsidRPr="00527BC7" w:rsidRDefault="00527BC7" w:rsidP="00527BC7">
      <w:pPr>
        <w:tabs>
          <w:tab w:val="left" w:pos="851"/>
        </w:tabs>
        <w:jc w:val="both"/>
        <w:rPr>
          <w:szCs w:val="28"/>
        </w:rPr>
      </w:pPr>
      <w:r w:rsidRPr="00527BC7">
        <w:rPr>
          <w:szCs w:val="28"/>
        </w:rPr>
        <w:t xml:space="preserve">Александровского муниципального округа                             </w:t>
      </w:r>
      <w:r w:rsidRPr="00527BC7">
        <w:rPr>
          <w:szCs w:val="28"/>
        </w:rPr>
        <w:tab/>
      </w:r>
      <w:r w:rsidRPr="00527BC7">
        <w:rPr>
          <w:szCs w:val="28"/>
        </w:rPr>
        <w:tab/>
        <w:t xml:space="preserve">      О.Э. Лаврова</w:t>
      </w:r>
    </w:p>
    <w:p w14:paraId="211FF19C" w14:textId="77777777" w:rsidR="00527BC7" w:rsidRPr="00527BC7" w:rsidRDefault="00527BC7" w:rsidP="00527BC7">
      <w:pPr>
        <w:tabs>
          <w:tab w:val="left" w:pos="851"/>
        </w:tabs>
        <w:jc w:val="both"/>
        <w:rPr>
          <w:szCs w:val="28"/>
        </w:rPr>
      </w:pPr>
    </w:p>
    <w:p w14:paraId="4A03B2F5" w14:textId="77777777" w:rsidR="00527BC7" w:rsidRDefault="00527BC7" w:rsidP="00F5332F">
      <w:pPr>
        <w:rPr>
          <w:bCs/>
        </w:rPr>
      </w:pPr>
    </w:p>
    <w:sectPr w:rsidR="00527BC7" w:rsidSect="00527BC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8149" w14:textId="77777777" w:rsidR="00AA7296" w:rsidRDefault="00AA7296">
      <w:r>
        <w:separator/>
      </w:r>
    </w:p>
  </w:endnote>
  <w:endnote w:type="continuationSeparator" w:id="0">
    <w:p w14:paraId="185C00B9" w14:textId="77777777" w:rsidR="00AA7296" w:rsidRDefault="00AA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745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679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15FE" w14:textId="77777777" w:rsidR="00AA7296" w:rsidRDefault="00AA7296">
      <w:r>
        <w:separator/>
      </w:r>
    </w:p>
  </w:footnote>
  <w:footnote w:type="continuationSeparator" w:id="0">
    <w:p w14:paraId="7F00B9C2" w14:textId="77777777" w:rsidR="00AA7296" w:rsidRDefault="00AA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284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FF25F4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3E7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4A2B33C0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4532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C7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07FC"/>
    <w:rsid w:val="003E5046"/>
    <w:rsid w:val="004108A0"/>
    <w:rsid w:val="004128DA"/>
    <w:rsid w:val="004448E6"/>
    <w:rsid w:val="00473A0D"/>
    <w:rsid w:val="00482187"/>
    <w:rsid w:val="004F68BF"/>
    <w:rsid w:val="00527BC7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A7296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0B8E4"/>
  <w15:chartTrackingRefBased/>
  <w15:docId w15:val="{A055C7C0-FABD-4B0E-8470-92C7406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5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2019-12-13T10:58:00Z</cp:lastPrinted>
  <dcterms:created xsi:type="dcterms:W3CDTF">2022-08-23T10:49:00Z</dcterms:created>
  <dcterms:modified xsi:type="dcterms:W3CDTF">2022-08-23T11:08:00Z</dcterms:modified>
</cp:coreProperties>
</file>