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6E44" w14:textId="417FE7E8" w:rsidR="00F5332F" w:rsidRDefault="005F4E3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7669" wp14:editId="1CFC3337">
                <wp:simplePos x="0" y="0"/>
                <wp:positionH relativeFrom="page">
                  <wp:posOffset>787940</wp:posOffset>
                </wp:positionH>
                <wp:positionV relativeFrom="page">
                  <wp:posOffset>2626468</wp:posOffset>
                </wp:positionV>
                <wp:extent cx="3112851" cy="1332689"/>
                <wp:effectExtent l="0" t="0" r="11430" b="127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851" cy="133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66A3E" w14:textId="77777777" w:rsidR="00FE3967" w:rsidRDefault="00FE3967" w:rsidP="00FE3967"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внесении изменений и дополнений в решение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  <w:p w14:paraId="4478C01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DFFCDF0" w14:textId="77777777" w:rsidR="004E21C9" w:rsidRDefault="004E21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766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05pt;margin-top:206.8pt;width:245.1pt;height:1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" filled="f" stroked="f">
                <v:textbox inset="0,0,0,0">
                  <w:txbxContent>
                    <w:p w14:paraId="5B066A3E" w14:textId="77777777" w:rsidR="00FE3967" w:rsidRDefault="00FE3967" w:rsidP="00FE3967"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внесении изменений и дополнений в решение </w:t>
                      </w:r>
                      <w:r>
                        <w:rPr>
                          <w:b/>
                          <w:szCs w:val="28"/>
                        </w:rPr>
                        <w:t xml:space="preserve">Думы 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szCs w:val="28"/>
                        </w:rPr>
                        <w:t>28</w:t>
                      </w:r>
                      <w:r w:rsidRPr="00202377">
                        <w:rPr>
                          <w:b/>
                          <w:szCs w:val="28"/>
                        </w:rPr>
                        <w:t>.</w:t>
                      </w:r>
                      <w:r>
                        <w:rPr>
                          <w:b/>
                          <w:szCs w:val="28"/>
                        </w:rPr>
                        <w:t>01</w:t>
                      </w:r>
                      <w:r w:rsidRPr="00202377">
                        <w:rPr>
                          <w:b/>
                          <w:szCs w:val="28"/>
                        </w:rPr>
                        <w:t>.20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145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>
                        <w:rPr>
                          <w:b/>
                          <w:szCs w:val="28"/>
                        </w:rPr>
                        <w:t>округа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>
                        <w:rPr>
                          <w:b/>
                          <w:szCs w:val="28"/>
                        </w:rPr>
                        <w:t>21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>
                        <w:rPr>
                          <w:b/>
                          <w:szCs w:val="28"/>
                        </w:rPr>
                        <w:t>22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>
                        <w:rPr>
                          <w:b/>
                          <w:szCs w:val="28"/>
                        </w:rPr>
                        <w:t>23</w:t>
                      </w:r>
                      <w:r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  <w:p w14:paraId="4478C01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2DFFCDF0" w14:textId="77777777" w:rsidR="004E21C9" w:rsidRDefault="004E21C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77A5A" wp14:editId="1C02C2E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7E32B" w14:textId="2D64A4F0" w:rsidR="008E0D07" w:rsidRPr="001002B9" w:rsidRDefault="001002B9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002B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B8193C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7A5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7D7E32B" w14:textId="2D64A4F0" w:rsidR="008E0D07" w:rsidRPr="001002B9" w:rsidRDefault="001002B9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002B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B8193C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D8B16" wp14:editId="7826B1DB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C80" w14:textId="594D2428" w:rsidR="008E0D07" w:rsidRPr="004E21C9" w:rsidRDefault="00B8193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23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2A0BB2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EE2FE9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4E21C9">
                              <w:rPr>
                                <w:b/>
                                <w:bCs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8B1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5A4C80" w14:textId="594D2428" w:rsidR="008E0D07" w:rsidRPr="004E21C9" w:rsidRDefault="00B8193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23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2A0BB2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EE2FE9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4E21C9">
                        <w:rPr>
                          <w:b/>
                          <w:bCs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5DB445" wp14:editId="6BA0D878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8FB" w14:textId="77777777" w:rsidR="00F5332F" w:rsidRDefault="00F5332F" w:rsidP="00F5332F">
      <w:pPr>
        <w:rPr>
          <w:bCs/>
        </w:rPr>
      </w:pPr>
    </w:p>
    <w:p w14:paraId="55BEEA73" w14:textId="77777777" w:rsidR="00F5332F" w:rsidRDefault="00F5332F" w:rsidP="00F5332F">
      <w:pPr>
        <w:rPr>
          <w:bCs/>
        </w:rPr>
      </w:pPr>
    </w:p>
    <w:p w14:paraId="183532BE" w14:textId="77777777" w:rsidR="00F5332F" w:rsidRDefault="00F5332F" w:rsidP="00F5332F">
      <w:pPr>
        <w:rPr>
          <w:bCs/>
        </w:rPr>
      </w:pPr>
    </w:p>
    <w:p w14:paraId="4BE86B41" w14:textId="02CF71B9" w:rsidR="00F5332F" w:rsidRPr="00B60144" w:rsidRDefault="00F5332F" w:rsidP="00F5332F">
      <w:pPr>
        <w:rPr>
          <w:bCs/>
          <w:sz w:val="24"/>
          <w:szCs w:val="18"/>
        </w:rPr>
      </w:pPr>
    </w:p>
    <w:p w14:paraId="6B4A8AC4" w14:textId="6BE807AB" w:rsidR="004E21C9" w:rsidRDefault="004E21C9" w:rsidP="00F5332F">
      <w:pPr>
        <w:rPr>
          <w:bCs/>
          <w:sz w:val="24"/>
          <w:szCs w:val="18"/>
        </w:rPr>
      </w:pPr>
    </w:p>
    <w:p w14:paraId="3F7B0D5A" w14:textId="69B16E75" w:rsidR="009902F1" w:rsidRDefault="009902F1" w:rsidP="00F5332F">
      <w:pPr>
        <w:rPr>
          <w:bCs/>
          <w:sz w:val="24"/>
          <w:szCs w:val="18"/>
        </w:rPr>
      </w:pPr>
    </w:p>
    <w:p w14:paraId="56E77E2E" w14:textId="09E09856" w:rsidR="00FE3967" w:rsidRDefault="00FE3967" w:rsidP="00F5332F">
      <w:pPr>
        <w:rPr>
          <w:bCs/>
          <w:sz w:val="24"/>
          <w:szCs w:val="18"/>
        </w:rPr>
      </w:pPr>
    </w:p>
    <w:p w14:paraId="0840C4C2" w14:textId="77777777" w:rsidR="00FE3967" w:rsidRDefault="00FE3967" w:rsidP="00F5332F">
      <w:pPr>
        <w:rPr>
          <w:bCs/>
          <w:sz w:val="24"/>
          <w:szCs w:val="18"/>
        </w:rPr>
      </w:pPr>
    </w:p>
    <w:p w14:paraId="3C9179CA" w14:textId="2301A798" w:rsidR="004E21C9" w:rsidRPr="00FE3967" w:rsidRDefault="00FE3967" w:rsidP="000237EC">
      <w:pPr>
        <w:autoSpaceDE w:val="0"/>
        <w:autoSpaceDN w:val="0"/>
        <w:adjustRightInd w:val="0"/>
        <w:jc w:val="both"/>
        <w:rPr>
          <w:szCs w:val="28"/>
        </w:rPr>
      </w:pPr>
      <w:r w:rsidRPr="00FE3967">
        <w:rPr>
          <w:szCs w:val="28"/>
        </w:rPr>
        <w:t>В соответствии со статьей 153 Бюджетного кодекса Российской Федерации</w:t>
      </w:r>
      <w:r w:rsidR="004E21C9" w:rsidRPr="00FE3967">
        <w:rPr>
          <w:szCs w:val="28"/>
        </w:rPr>
        <w:t>, Дума Александровского муниципального округа</w:t>
      </w:r>
    </w:p>
    <w:p w14:paraId="33FA1592" w14:textId="77777777" w:rsidR="004E21C9" w:rsidRPr="00FE3967" w:rsidRDefault="004E21C9" w:rsidP="004E21C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E3967">
        <w:rPr>
          <w:b/>
          <w:caps/>
          <w:szCs w:val="28"/>
        </w:rPr>
        <w:t>решает:</w:t>
      </w:r>
    </w:p>
    <w:p w14:paraId="55FEE059" w14:textId="77777777" w:rsidR="00FE3967" w:rsidRPr="00FE3967" w:rsidRDefault="004E21C9" w:rsidP="00FE3967">
      <w:pPr>
        <w:pStyle w:val="2"/>
        <w:spacing w:after="0" w:line="240" w:lineRule="auto"/>
        <w:ind w:firstLine="709"/>
        <w:jc w:val="both"/>
        <w:rPr>
          <w:szCs w:val="28"/>
        </w:rPr>
      </w:pPr>
      <w:r w:rsidRPr="00FE3967">
        <w:rPr>
          <w:szCs w:val="28"/>
        </w:rPr>
        <w:t xml:space="preserve">1. </w:t>
      </w:r>
      <w:r w:rsidR="00FE3967" w:rsidRPr="00FE3967">
        <w:rPr>
          <w:szCs w:val="28"/>
        </w:rPr>
        <w:t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</w:t>
      </w:r>
      <w:r w:rsidR="00FE3967" w:rsidRPr="00FE3967">
        <w:rPr>
          <w:szCs w:val="28"/>
        </w:rPr>
        <w:t>о</w:t>
      </w:r>
      <w:r w:rsidR="00FE3967" w:rsidRPr="00FE3967">
        <w:rPr>
          <w:szCs w:val="28"/>
        </w:rPr>
        <w:t xml:space="preserve">полнения: </w:t>
      </w:r>
    </w:p>
    <w:p w14:paraId="2DF188AE" w14:textId="77777777" w:rsidR="00FE3967" w:rsidRPr="00FE3967" w:rsidRDefault="00FE3967" w:rsidP="00FE3967">
      <w:pPr>
        <w:pStyle w:val="af4"/>
        <w:numPr>
          <w:ilvl w:val="1"/>
          <w:numId w:val="3"/>
        </w:numPr>
        <w:ind w:left="0" w:firstLine="709"/>
        <w:rPr>
          <w:szCs w:val="28"/>
        </w:rPr>
      </w:pPr>
      <w:r w:rsidRPr="00FE3967">
        <w:rPr>
          <w:szCs w:val="28"/>
        </w:rPr>
        <w:t xml:space="preserve">Статью 1 изложить в следующей редакции: </w:t>
      </w:r>
    </w:p>
    <w:p w14:paraId="26154697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«1. Утвердить основные характеристики бюджета округа на 2021 год:</w:t>
      </w:r>
    </w:p>
    <w:p w14:paraId="1941DE5B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886 245 491,88 рублей;</w:t>
      </w:r>
    </w:p>
    <w:p w14:paraId="0EFC1830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2) общий объем расходов бюджета округа 945 260 894,60 рублей;</w:t>
      </w:r>
    </w:p>
    <w:p w14:paraId="783895B8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59 015 402,72 рублей.</w:t>
      </w:r>
    </w:p>
    <w:p w14:paraId="2DD49B19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2. Утвердить основные характеристики бюджета округа на 2022 год и на 2023 год:</w:t>
      </w:r>
    </w:p>
    <w:p w14:paraId="504ECD3F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1)  прогнозируемый общий объем доходов бюджета округа на 2022 год в сумме 962 847 976,83 рублей, на 2023 год в сумме 727 782 932,59 рублей;</w:t>
      </w:r>
    </w:p>
    <w:p w14:paraId="7A24C871" w14:textId="35108C60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2) общий объем расходов бюджета округа на 2022 год в сумме 960 513 561,40 рублей, в том числе условно утвержденные расходы в сумме 8 900 000,00 рублей, и на 2023 год в сумме 721 249 905,39 рублей, в том числе условно утвержденные расходы в сумме 18 200 000,00 рублей;</w:t>
      </w:r>
    </w:p>
    <w:p w14:paraId="702AA018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3) профицит бюджета округа на 2022 год в сумме 2 334 415,43 рублей, профицит бюджета округа на 2023 год в сумме 6 533 027,20 рублей.»</w:t>
      </w:r>
    </w:p>
    <w:p w14:paraId="2E4C9B1A" w14:textId="77777777" w:rsidR="00FE3967" w:rsidRPr="00FE3967" w:rsidRDefault="00FE3967" w:rsidP="00FE3967">
      <w:pPr>
        <w:ind w:firstLine="709"/>
        <w:jc w:val="both"/>
        <w:rPr>
          <w:bCs/>
          <w:color w:val="000000"/>
          <w:szCs w:val="28"/>
        </w:rPr>
      </w:pPr>
      <w:r w:rsidRPr="00FE3967">
        <w:rPr>
          <w:szCs w:val="28"/>
        </w:rPr>
        <w:t xml:space="preserve">1.2. Утвердить изменения в </w:t>
      </w:r>
      <w:r w:rsidRPr="00FE3967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2021 год</w:t>
      </w:r>
      <w:r w:rsidRPr="00FE3967">
        <w:rPr>
          <w:szCs w:val="28"/>
        </w:rPr>
        <w:t xml:space="preserve"> согласно приложению 1 к настоящему решению, утвердить изменения в доходы бюджета по группам, </w:t>
      </w:r>
      <w:r w:rsidRPr="00FE3967">
        <w:rPr>
          <w:szCs w:val="28"/>
        </w:rPr>
        <w:lastRenderedPageBreak/>
        <w:t xml:space="preserve">подгруппам, статьям классификации доходов бюджета на 2022 год согласно приложению 2 к настоящему решению. </w:t>
      </w:r>
    </w:p>
    <w:p w14:paraId="4BE6FAF4" w14:textId="2037BAE4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решению.</w:t>
      </w:r>
    </w:p>
    <w:p w14:paraId="7736398E" w14:textId="51BF93A3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согласно приложению 4 к настоящему решению.</w:t>
      </w:r>
    </w:p>
    <w:p w14:paraId="764AF165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1.5. Утвердить изменения в ведомственную структуру расходов бюджета на 2021 год согласно приложению 5 к настоящему решению.</w:t>
      </w:r>
    </w:p>
    <w:p w14:paraId="341BB6CA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1.6. Утвердить изменения в ведомственную структуру расходов бюджета на 2022 год согласно приложению 6 к настоящему решению.</w:t>
      </w:r>
    </w:p>
    <w:p w14:paraId="26402A0B" w14:textId="77777777" w:rsidR="00FE3967" w:rsidRPr="00FE3967" w:rsidRDefault="00FE3967" w:rsidP="00FE3967">
      <w:pPr>
        <w:ind w:firstLine="709"/>
        <w:jc w:val="both"/>
        <w:rPr>
          <w:szCs w:val="28"/>
        </w:rPr>
      </w:pPr>
      <w:r w:rsidRPr="00FE3967">
        <w:rPr>
          <w:szCs w:val="28"/>
        </w:rPr>
        <w:t>1.7. Статью 8 изложить в следующей редакции:</w:t>
      </w:r>
    </w:p>
    <w:p w14:paraId="0699A67D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«Утвердить объем резервного фонда администрации Александровского муниципального округа на 2021 в размере 930 500,00 рублей на 2022-2023 годы в размере 1 000 000,00 рублей ежегодно.»</w:t>
      </w:r>
    </w:p>
    <w:p w14:paraId="4F94CF9E" w14:textId="77777777" w:rsidR="00FE3967" w:rsidRPr="00FE3967" w:rsidRDefault="00FE3967" w:rsidP="00FE3967">
      <w:pPr>
        <w:pStyle w:val="af4"/>
        <w:rPr>
          <w:szCs w:val="28"/>
        </w:rPr>
      </w:pPr>
      <w:r w:rsidRPr="00FE3967">
        <w:rPr>
          <w:szCs w:val="28"/>
        </w:rPr>
        <w:t>1.8. В статье 9 цифры «727 371 147,15» заменить цифрами «748 987 462,68», цифры «793 913 617,36» заменить цифрами «794 634 876,83».</w:t>
      </w:r>
    </w:p>
    <w:p w14:paraId="1AEDC1CF" w14:textId="7E65DD7E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1.9.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14:paraId="2E30DAC6" w14:textId="24EF1E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1.10.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решению.</w:t>
      </w:r>
    </w:p>
    <w:p w14:paraId="234596BA" w14:textId="04708018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1.11.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14:paraId="3FB42B45" w14:textId="6AEEC96B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1.12.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14:paraId="7DECDDC4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1.13. В статье 13:</w:t>
      </w:r>
    </w:p>
    <w:p w14:paraId="03049108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В абзаце первом цифры «101 046 624,67» заменить цифрами «100 565 300,66».</w:t>
      </w:r>
    </w:p>
    <w:p w14:paraId="613C97E0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 </w:t>
      </w:r>
    </w:p>
    <w:p w14:paraId="6C9B6084" w14:textId="65B2109E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«Утвердить объем дотации на выравнивание бюджетной обеспеченности муниципальных районов, муниципальных округов, городских округов, направляемой на формирование муниципального дорожного фонда Александровского муниципального округа на 2021 год в сумме 4 791 394,99 рублей.»,</w:t>
      </w:r>
    </w:p>
    <w:p w14:paraId="1FD28744" w14:textId="77777777" w:rsidR="00FE3967" w:rsidRPr="00FE3967" w:rsidRDefault="00FE3967" w:rsidP="00FE39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967">
        <w:rPr>
          <w:rFonts w:ascii="Times New Roman" w:hAnsi="Times New Roman" w:cs="Times New Roman"/>
          <w:sz w:val="28"/>
          <w:szCs w:val="28"/>
        </w:rPr>
        <w:t>1.14.</w:t>
      </w:r>
      <w:r w:rsidRPr="00FE3967">
        <w:rPr>
          <w:sz w:val="28"/>
          <w:szCs w:val="28"/>
        </w:rPr>
        <w:t xml:space="preserve"> </w:t>
      </w:r>
      <w:r w:rsidRPr="00FE3967">
        <w:rPr>
          <w:rFonts w:ascii="Times New Roman" w:hAnsi="Times New Roman" w:cs="Times New Roman"/>
          <w:sz w:val="28"/>
          <w:szCs w:val="28"/>
        </w:rPr>
        <w:t>Приложение 16 «Распределение средств муниципального дорожного фонда Александровского муниципального округа на 2021 год» изложить в редакции согласно приложению 11 к настоящему решению.</w:t>
      </w:r>
    </w:p>
    <w:p w14:paraId="6A9BF0FA" w14:textId="77777777" w:rsidR="00FE3967" w:rsidRPr="00FE3967" w:rsidRDefault="00FE3967" w:rsidP="00FE39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3967">
        <w:rPr>
          <w:szCs w:val="28"/>
        </w:rPr>
        <w:lastRenderedPageBreak/>
        <w:t>1.15. В статье 6 цифры «6 326 105,91» заменить цифрами «6 333 514,68».</w:t>
      </w:r>
    </w:p>
    <w:p w14:paraId="7B788647" w14:textId="7B347C40" w:rsidR="00FE3967" w:rsidRPr="00FE3967" w:rsidRDefault="00FE3967" w:rsidP="00FE3967">
      <w:pPr>
        <w:autoSpaceDE w:val="0"/>
        <w:autoSpaceDN w:val="0"/>
        <w:adjustRightInd w:val="0"/>
        <w:ind w:firstLine="709"/>
        <w:jc w:val="both"/>
        <w:rPr>
          <w:rStyle w:val="af6"/>
          <w:rFonts w:eastAsia="Arial"/>
          <w:szCs w:val="28"/>
        </w:rPr>
      </w:pPr>
      <w:r w:rsidRPr="00FE3967">
        <w:rPr>
          <w:bCs/>
          <w:color w:val="000000"/>
          <w:szCs w:val="28"/>
        </w:rPr>
        <w:t>2. Опубликовать настоящее решение в газете «Боевой путь» и разместить на сайте «</w:t>
      </w:r>
      <w:r w:rsidRPr="00FE3967">
        <w:rPr>
          <w:bCs/>
          <w:color w:val="000000"/>
          <w:szCs w:val="28"/>
          <w:lang w:val="en-US"/>
        </w:rPr>
        <w:t>www</w:t>
      </w:r>
      <w:r w:rsidRPr="00FE3967">
        <w:rPr>
          <w:bCs/>
          <w:color w:val="000000"/>
          <w:szCs w:val="28"/>
        </w:rPr>
        <w:t>.</w:t>
      </w:r>
      <w:r w:rsidRPr="00FE3967">
        <w:rPr>
          <w:rStyle w:val="af6"/>
          <w:rFonts w:eastAsia="Arial"/>
          <w:szCs w:val="28"/>
        </w:rPr>
        <w:t xml:space="preserve">aleksraion.ru». </w:t>
      </w:r>
    </w:p>
    <w:p w14:paraId="59C43B5E" w14:textId="543AE75F" w:rsidR="00FE3967" w:rsidRPr="00FE3967" w:rsidRDefault="00FE3967" w:rsidP="00FE3967">
      <w:pPr>
        <w:pStyle w:val="af5"/>
        <w:ind w:left="0" w:firstLine="709"/>
        <w:jc w:val="both"/>
        <w:rPr>
          <w:rStyle w:val="af6"/>
          <w:rFonts w:eastAsia="Arial"/>
        </w:rPr>
      </w:pPr>
      <w:r w:rsidRPr="00FE3967">
        <w:t>3. Настоящее решение вступает в силу со дня его официального опубликования</w:t>
      </w:r>
      <w:r w:rsidRPr="00FE3967">
        <w:rPr>
          <w:rStyle w:val="af6"/>
          <w:rFonts w:eastAsia="Arial"/>
        </w:rPr>
        <w:t>.</w:t>
      </w:r>
      <w:bookmarkStart w:id="0" w:name="_Hlk85196774"/>
    </w:p>
    <w:bookmarkEnd w:id="0"/>
    <w:p w14:paraId="58265C70" w14:textId="57E6D86C" w:rsidR="00FE3967" w:rsidRDefault="00FE3967" w:rsidP="00FE3967">
      <w:pPr>
        <w:pStyle w:val="af5"/>
        <w:ind w:left="0"/>
        <w:jc w:val="both"/>
        <w:rPr>
          <w:rFonts w:eastAsia="Arial"/>
          <w:spacing w:val="2"/>
        </w:rPr>
      </w:pPr>
    </w:p>
    <w:p w14:paraId="4E0989EA" w14:textId="77777777" w:rsidR="00FE3967" w:rsidRPr="00FE3967" w:rsidRDefault="00FE3967" w:rsidP="00FE3967">
      <w:pPr>
        <w:pStyle w:val="af5"/>
        <w:ind w:left="0"/>
        <w:jc w:val="both"/>
        <w:rPr>
          <w:rFonts w:eastAsia="Arial"/>
          <w:spacing w:val="2"/>
        </w:rPr>
      </w:pPr>
    </w:p>
    <w:p w14:paraId="52B525FA" w14:textId="77777777" w:rsidR="00FE3967" w:rsidRPr="00FE3967" w:rsidRDefault="00FE3967" w:rsidP="00FE3967">
      <w:pPr>
        <w:jc w:val="both"/>
        <w:rPr>
          <w:szCs w:val="28"/>
        </w:rPr>
      </w:pPr>
    </w:p>
    <w:p w14:paraId="0A7EDA3D" w14:textId="77777777" w:rsidR="00FE3967" w:rsidRPr="00FE3967" w:rsidRDefault="00FE3967" w:rsidP="00FE3967">
      <w:pPr>
        <w:jc w:val="both"/>
        <w:rPr>
          <w:szCs w:val="28"/>
        </w:rPr>
      </w:pPr>
      <w:r w:rsidRPr="00FE3967">
        <w:rPr>
          <w:szCs w:val="28"/>
        </w:rPr>
        <w:t>Председатель Думы</w:t>
      </w:r>
    </w:p>
    <w:p w14:paraId="3F8717A6" w14:textId="37FBD907" w:rsidR="00FE3967" w:rsidRPr="00FE3967" w:rsidRDefault="00FE3967" w:rsidP="00FE3967">
      <w:pPr>
        <w:jc w:val="both"/>
        <w:rPr>
          <w:szCs w:val="28"/>
        </w:rPr>
      </w:pPr>
      <w:r w:rsidRPr="00FE3967">
        <w:rPr>
          <w:szCs w:val="28"/>
        </w:rPr>
        <w:t>Александровского муниципального округа                                       Л.Н. Белецкая</w:t>
      </w:r>
    </w:p>
    <w:p w14:paraId="3CA30BB4" w14:textId="278F90F2" w:rsidR="00FE3967" w:rsidRDefault="00FE3967" w:rsidP="00FE3967">
      <w:pPr>
        <w:jc w:val="both"/>
        <w:rPr>
          <w:szCs w:val="28"/>
        </w:rPr>
      </w:pPr>
    </w:p>
    <w:p w14:paraId="49B86AC1" w14:textId="77777777" w:rsidR="00FE3967" w:rsidRPr="00FE3967" w:rsidRDefault="00FE3967" w:rsidP="00FE3967">
      <w:pPr>
        <w:jc w:val="both"/>
        <w:rPr>
          <w:szCs w:val="28"/>
        </w:rPr>
      </w:pPr>
    </w:p>
    <w:p w14:paraId="5604CE68" w14:textId="77777777" w:rsidR="00FE3967" w:rsidRPr="00FE3967" w:rsidRDefault="00FE3967" w:rsidP="00FE3967">
      <w:pPr>
        <w:jc w:val="both"/>
        <w:rPr>
          <w:szCs w:val="28"/>
        </w:rPr>
      </w:pPr>
      <w:r w:rsidRPr="00FE3967">
        <w:rPr>
          <w:szCs w:val="28"/>
        </w:rPr>
        <w:t xml:space="preserve">Глава муниципального </w:t>
      </w:r>
    </w:p>
    <w:p w14:paraId="116F59B4" w14:textId="77777777" w:rsidR="00FE3967" w:rsidRPr="00FE3967" w:rsidRDefault="00FE3967" w:rsidP="00FE3967">
      <w:pPr>
        <w:jc w:val="both"/>
        <w:rPr>
          <w:szCs w:val="28"/>
        </w:rPr>
      </w:pPr>
      <w:r w:rsidRPr="00FE3967">
        <w:rPr>
          <w:szCs w:val="28"/>
        </w:rPr>
        <w:t xml:space="preserve">округа – глава администрации Александровского </w:t>
      </w:r>
    </w:p>
    <w:p w14:paraId="7B555883" w14:textId="72CAFD74" w:rsidR="004E21C9" w:rsidRPr="00B60144" w:rsidRDefault="00FE3967" w:rsidP="00FE3967">
      <w:pPr>
        <w:autoSpaceDE w:val="0"/>
        <w:autoSpaceDN w:val="0"/>
        <w:adjustRightInd w:val="0"/>
        <w:jc w:val="both"/>
        <w:rPr>
          <w:bCs/>
          <w:szCs w:val="28"/>
        </w:rPr>
      </w:pPr>
      <w:r w:rsidRPr="00FE3967">
        <w:rPr>
          <w:szCs w:val="28"/>
        </w:rPr>
        <w:t>муниципального округа</w:t>
      </w:r>
      <w:r w:rsidRPr="00FE3967">
        <w:rPr>
          <w:szCs w:val="28"/>
        </w:rPr>
        <w:tab/>
      </w:r>
      <w:r w:rsidRPr="00FE3967">
        <w:rPr>
          <w:szCs w:val="28"/>
        </w:rPr>
        <w:tab/>
        <w:t xml:space="preserve">                                                              О.Э. Лаврова</w:t>
      </w:r>
    </w:p>
    <w:sectPr w:rsidR="004E21C9" w:rsidRPr="00B60144" w:rsidSect="00FE396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B9F4" w14:textId="77777777" w:rsidR="0062548C" w:rsidRDefault="0062548C">
      <w:r>
        <w:separator/>
      </w:r>
    </w:p>
  </w:endnote>
  <w:endnote w:type="continuationSeparator" w:id="0">
    <w:p w14:paraId="5DEE77AA" w14:textId="77777777" w:rsidR="0062548C" w:rsidRDefault="006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5D3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D86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7D89" w14:textId="77777777" w:rsidR="0062548C" w:rsidRDefault="0062548C">
      <w:r>
        <w:separator/>
      </w:r>
    </w:p>
  </w:footnote>
  <w:footnote w:type="continuationSeparator" w:id="0">
    <w:p w14:paraId="73CDB89C" w14:textId="77777777" w:rsidR="0062548C" w:rsidRDefault="0062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F75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6BD4A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91B9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35226B48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73E"/>
    <w:multiLevelType w:val="hybridMultilevel"/>
    <w:tmpl w:val="295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9"/>
    <w:rsid w:val="000107D0"/>
    <w:rsid w:val="000237EC"/>
    <w:rsid w:val="00031EB5"/>
    <w:rsid w:val="000320E4"/>
    <w:rsid w:val="000334C9"/>
    <w:rsid w:val="00035E08"/>
    <w:rsid w:val="0007358C"/>
    <w:rsid w:val="000A1018"/>
    <w:rsid w:val="000A1249"/>
    <w:rsid w:val="000F7BC6"/>
    <w:rsid w:val="001002B9"/>
    <w:rsid w:val="00122FA1"/>
    <w:rsid w:val="00136C19"/>
    <w:rsid w:val="001450B8"/>
    <w:rsid w:val="001617A8"/>
    <w:rsid w:val="00183FC7"/>
    <w:rsid w:val="00191FB7"/>
    <w:rsid w:val="001D1569"/>
    <w:rsid w:val="00272A91"/>
    <w:rsid w:val="0028108D"/>
    <w:rsid w:val="0028655A"/>
    <w:rsid w:val="00290178"/>
    <w:rsid w:val="002A0BB2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E21C9"/>
    <w:rsid w:val="004F68BF"/>
    <w:rsid w:val="00523E40"/>
    <w:rsid w:val="00534011"/>
    <w:rsid w:val="0053612B"/>
    <w:rsid w:val="0053707E"/>
    <w:rsid w:val="005438E0"/>
    <w:rsid w:val="005505FE"/>
    <w:rsid w:val="00552ADF"/>
    <w:rsid w:val="005F4E35"/>
    <w:rsid w:val="0062548C"/>
    <w:rsid w:val="006333E0"/>
    <w:rsid w:val="00671A3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02F1"/>
    <w:rsid w:val="009C6762"/>
    <w:rsid w:val="009D34A4"/>
    <w:rsid w:val="009E48FD"/>
    <w:rsid w:val="00A20CAB"/>
    <w:rsid w:val="00A7019E"/>
    <w:rsid w:val="00AB61AD"/>
    <w:rsid w:val="00AB7EAF"/>
    <w:rsid w:val="00B12253"/>
    <w:rsid w:val="00B17F20"/>
    <w:rsid w:val="00B60144"/>
    <w:rsid w:val="00B6078A"/>
    <w:rsid w:val="00B66C87"/>
    <w:rsid w:val="00B8193C"/>
    <w:rsid w:val="00BA1BA0"/>
    <w:rsid w:val="00C11CD6"/>
    <w:rsid w:val="00C76D98"/>
    <w:rsid w:val="00C97BDE"/>
    <w:rsid w:val="00CB0CD4"/>
    <w:rsid w:val="00CB66E9"/>
    <w:rsid w:val="00D24537"/>
    <w:rsid w:val="00D51DC3"/>
    <w:rsid w:val="00D712A8"/>
    <w:rsid w:val="00DA24F6"/>
    <w:rsid w:val="00DB3748"/>
    <w:rsid w:val="00DF4430"/>
    <w:rsid w:val="00E246F5"/>
    <w:rsid w:val="00E614D0"/>
    <w:rsid w:val="00E8211E"/>
    <w:rsid w:val="00EB2636"/>
    <w:rsid w:val="00EB400D"/>
    <w:rsid w:val="00EE2FE9"/>
    <w:rsid w:val="00F34240"/>
    <w:rsid w:val="00F46037"/>
    <w:rsid w:val="00F5332F"/>
    <w:rsid w:val="00F919B8"/>
    <w:rsid w:val="00FB3EBE"/>
    <w:rsid w:val="00FC0FBD"/>
    <w:rsid w:val="00FC50FC"/>
    <w:rsid w:val="00FD415B"/>
    <w:rsid w:val="00FE396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03B5"/>
  <w15:docId w15:val="{0B60C6CF-DBC1-499C-BAF7-8D804F9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standardcxspmiddle">
    <w:name w:val="standardcxspmiddle"/>
    <w:basedOn w:val="a"/>
    <w:rsid w:val="004E21C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B60144"/>
    <w:rPr>
      <w:sz w:val="28"/>
    </w:rPr>
  </w:style>
  <w:style w:type="paragraph" w:customStyle="1" w:styleId="ConsPlusNonformat">
    <w:name w:val="ConsPlusNonformat"/>
    <w:rsid w:val="00FE39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FE396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FE3967"/>
    <w:rPr>
      <w:sz w:val="28"/>
      <w:szCs w:val="24"/>
    </w:rPr>
  </w:style>
  <w:style w:type="paragraph" w:customStyle="1" w:styleId="af4">
    <w:name w:val="Текст акта"/>
    <w:rsid w:val="00FE3967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FE3967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6">
    <w:name w:val="Основной текст_"/>
    <w:rsid w:val="00FE396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2019-12-13T10:58:00Z</cp:lastPrinted>
  <dcterms:created xsi:type="dcterms:W3CDTF">2021-12-23T11:09:00Z</dcterms:created>
  <dcterms:modified xsi:type="dcterms:W3CDTF">2021-12-23T11:15:00Z</dcterms:modified>
</cp:coreProperties>
</file>