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E45E2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2541905"/>
                <wp:effectExtent l="0" t="0" r="12065" b="1079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54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6CA" w:rsidRPr="00B426CA" w:rsidRDefault="00B426CA" w:rsidP="00B426C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426CA">
                              <w:rPr>
                                <w:b/>
                                <w:szCs w:val="28"/>
                              </w:rPr>
                              <w:t>О принятии в первом чтении Порядка принятия решения о применении к депутату Думы Александровского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B426CA">
                              <w:rPr>
                                <w:b/>
                                <w:szCs w:val="28"/>
                              </w:rPr>
                              <w:t>муниципального округа, выборному должностному лицу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B426CA">
                              <w:rPr>
                                <w:b/>
                                <w:szCs w:val="28"/>
                              </w:rPr>
                              <w:t>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2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5a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" filled="f" stroked="f">
                <v:textbox inset="0,0,0,0">
                  <w:txbxContent>
                    <w:p w:rsidR="00B426CA" w:rsidRPr="00B426CA" w:rsidRDefault="00B426CA" w:rsidP="00B426CA">
                      <w:pPr>
                        <w:rPr>
                          <w:b/>
                          <w:szCs w:val="28"/>
                        </w:rPr>
                      </w:pPr>
                      <w:r w:rsidRPr="00B426CA">
                        <w:rPr>
                          <w:b/>
                          <w:szCs w:val="28"/>
                        </w:rPr>
                        <w:t>О принятии в первом чтении Порядка принятия решения о применении к депутату Думы Александровского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B426CA">
                        <w:rPr>
                          <w:b/>
                          <w:szCs w:val="28"/>
                        </w:rPr>
                        <w:t>муниципального округа, выборному должностному лицу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B426CA">
                        <w:rPr>
                          <w:b/>
                          <w:szCs w:val="28"/>
                        </w:rPr>
                        <w:t>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426CA" w:rsidRDefault="00B426CA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426CA">
                              <w:rPr>
                                <w:b/>
                                <w:szCs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426CA" w:rsidRDefault="00B426CA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426CA">
                        <w:rPr>
                          <w:b/>
                          <w:szCs w:val="2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426CA" w:rsidRDefault="00B426C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426CA" w:rsidRDefault="00B426C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B426CA" w:rsidRDefault="00B426CA" w:rsidP="00F5332F">
      <w:pPr>
        <w:rPr>
          <w:bCs/>
        </w:rPr>
      </w:pPr>
    </w:p>
    <w:p w:rsidR="00961323" w:rsidRPr="00D02651" w:rsidRDefault="00B426CA" w:rsidP="009613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26CA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Уставом Александровского муниципального округа, Дума Александровского муниципального </w:t>
      </w:r>
      <w:r w:rsidR="00961323" w:rsidRPr="00D02651">
        <w:rPr>
          <w:szCs w:val="28"/>
        </w:rPr>
        <w:t>округа</w:t>
      </w:r>
    </w:p>
    <w:p w:rsidR="00961323" w:rsidRPr="00D02651" w:rsidRDefault="00961323" w:rsidP="0096132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02651">
        <w:rPr>
          <w:b/>
          <w:caps/>
          <w:szCs w:val="28"/>
        </w:rPr>
        <w:t>решает:</w:t>
      </w:r>
    </w:p>
    <w:p w:rsidR="00B426CA" w:rsidRPr="00B426CA" w:rsidRDefault="00961323" w:rsidP="00961323">
      <w:pPr>
        <w:widowControl w:val="0"/>
        <w:autoSpaceDE w:val="0"/>
        <w:autoSpaceDN w:val="0"/>
        <w:spacing w:before="120" w:after="120"/>
        <w:ind w:firstLine="708"/>
        <w:jc w:val="both"/>
        <w:rPr>
          <w:szCs w:val="28"/>
        </w:rPr>
      </w:pPr>
      <w:r w:rsidRPr="00D02651">
        <w:rPr>
          <w:szCs w:val="28"/>
        </w:rPr>
        <w:t>1.</w:t>
      </w:r>
      <w:r w:rsidR="00B426CA" w:rsidRPr="00B426CA">
        <w:rPr>
          <w:szCs w:val="28"/>
        </w:rPr>
        <w:t xml:space="preserve"> Принять в первом чтении Порядок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Федерации», согласно приложению.</w:t>
      </w:r>
    </w:p>
    <w:p w:rsidR="00B426CA" w:rsidRPr="00B426CA" w:rsidRDefault="00B426CA" w:rsidP="00B426C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426CA">
        <w:rPr>
          <w:szCs w:val="28"/>
        </w:rPr>
        <w:lastRenderedPageBreak/>
        <w:t>2. Создать рабочую группу для подготовки Порядка принятия решения о применении к депутату Думы Александровского</w:t>
      </w:r>
      <w:r w:rsidRPr="00B426CA">
        <w:rPr>
          <w:b/>
          <w:szCs w:val="28"/>
        </w:rPr>
        <w:t xml:space="preserve"> </w:t>
      </w:r>
      <w:r w:rsidRPr="00B426CA">
        <w:rPr>
          <w:szCs w:val="28"/>
        </w:rPr>
        <w:t>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ко второму чтению в составе:</w:t>
      </w:r>
    </w:p>
    <w:p w:rsidR="00B426CA" w:rsidRDefault="00B426CA" w:rsidP="00B426C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426CA">
        <w:rPr>
          <w:szCs w:val="28"/>
        </w:rPr>
        <w:t>-</w:t>
      </w:r>
      <w:r w:rsidR="00146758">
        <w:rPr>
          <w:szCs w:val="28"/>
        </w:rPr>
        <w:t xml:space="preserve"> Зимина Марина Александровна – председатель Думы Александровского муниципального округа</w:t>
      </w:r>
    </w:p>
    <w:p w:rsidR="00146758" w:rsidRPr="00B426CA" w:rsidRDefault="00B049AE" w:rsidP="00B426CA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 Мачихина Н</w:t>
      </w:r>
      <w:r w:rsidR="00146758">
        <w:rPr>
          <w:szCs w:val="28"/>
        </w:rPr>
        <w:t xml:space="preserve">адежда Викторовна - </w:t>
      </w:r>
      <w:r w:rsidR="00146758" w:rsidRPr="00146758">
        <w:rPr>
          <w:szCs w:val="28"/>
        </w:rPr>
        <w:t>депутат Д</w:t>
      </w:r>
      <w:r w:rsidR="00146758">
        <w:rPr>
          <w:szCs w:val="28"/>
        </w:rPr>
        <w:t>умы по избирательному округу № 14;</w:t>
      </w:r>
    </w:p>
    <w:p w:rsidR="00B426CA" w:rsidRPr="00B426CA" w:rsidRDefault="00B426CA" w:rsidP="00B426C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426CA">
        <w:rPr>
          <w:szCs w:val="28"/>
        </w:rPr>
        <w:t>-</w:t>
      </w:r>
      <w:r w:rsidR="00146758">
        <w:rPr>
          <w:szCs w:val="28"/>
        </w:rPr>
        <w:t xml:space="preserve"> Михалев Артем Игоревич -</w:t>
      </w:r>
      <w:r w:rsidR="00146758" w:rsidRPr="00146758">
        <w:rPr>
          <w:szCs w:val="28"/>
        </w:rPr>
        <w:t xml:space="preserve"> депутат Д</w:t>
      </w:r>
      <w:r w:rsidR="00146758">
        <w:rPr>
          <w:szCs w:val="28"/>
        </w:rPr>
        <w:t xml:space="preserve">умы по избирательному округу № </w:t>
      </w:r>
      <w:r w:rsidR="00E45E2C">
        <w:rPr>
          <w:szCs w:val="28"/>
        </w:rPr>
        <w:t>8.</w:t>
      </w:r>
    </w:p>
    <w:p w:rsidR="00B426CA" w:rsidRPr="00B426CA" w:rsidRDefault="00B426CA" w:rsidP="00B426C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426CA">
        <w:rPr>
          <w:szCs w:val="28"/>
        </w:rPr>
        <w:t xml:space="preserve">3. Установить, что поправки </w:t>
      </w:r>
      <w:r w:rsidR="00146758">
        <w:rPr>
          <w:szCs w:val="28"/>
        </w:rPr>
        <w:t xml:space="preserve">в </w:t>
      </w:r>
      <w:r w:rsidRPr="00B426CA">
        <w:rPr>
          <w:szCs w:val="28"/>
        </w:rPr>
        <w:t>Порядок принятия решения о применении к депутату Думы Александровского</w:t>
      </w:r>
      <w:r w:rsidRPr="00B426CA">
        <w:rPr>
          <w:b/>
          <w:szCs w:val="28"/>
        </w:rPr>
        <w:t xml:space="preserve"> </w:t>
      </w:r>
      <w:r w:rsidRPr="00B426CA">
        <w:rPr>
          <w:szCs w:val="28"/>
        </w:rPr>
        <w:t>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направляются в Думу Александровского муниципального округа в письменном виде до 17 час.00 мин. 12 февраля 2020 г. по адресу: г. Александровск, ул. Ленина, 20а, кабинет 41.</w:t>
      </w:r>
    </w:p>
    <w:p w:rsidR="00B426CA" w:rsidRPr="00B426CA" w:rsidRDefault="00B426CA" w:rsidP="00B426C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426CA">
        <w:rPr>
          <w:szCs w:val="28"/>
        </w:rPr>
        <w:t>3. Настоящее решение вступает в силу с момента принятия.</w:t>
      </w:r>
    </w:p>
    <w:p w:rsidR="00B426CA" w:rsidRPr="00B426CA" w:rsidRDefault="00B426CA" w:rsidP="00B426CA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B426CA" w:rsidRPr="00B426CA" w:rsidRDefault="00B426CA" w:rsidP="00B426CA">
      <w:pPr>
        <w:tabs>
          <w:tab w:val="left" w:pos="851"/>
        </w:tabs>
        <w:jc w:val="both"/>
        <w:rPr>
          <w:rFonts w:eastAsia="Calibri"/>
          <w:sz w:val="24"/>
          <w:szCs w:val="28"/>
          <w:lang w:eastAsia="en-US"/>
        </w:rPr>
      </w:pPr>
    </w:p>
    <w:p w:rsidR="00B426CA" w:rsidRPr="00B426CA" w:rsidRDefault="00B426CA" w:rsidP="00B426CA">
      <w:pPr>
        <w:tabs>
          <w:tab w:val="left" w:pos="851"/>
        </w:tabs>
        <w:jc w:val="both"/>
        <w:rPr>
          <w:rFonts w:eastAsia="Calibri"/>
          <w:sz w:val="24"/>
          <w:szCs w:val="28"/>
          <w:lang w:eastAsia="en-US"/>
        </w:rPr>
      </w:pPr>
    </w:p>
    <w:p w:rsidR="00B426CA" w:rsidRPr="00B426CA" w:rsidRDefault="00B426CA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B426CA">
        <w:rPr>
          <w:rFonts w:eastAsia="Calibri"/>
          <w:szCs w:val="28"/>
          <w:lang w:eastAsia="en-US"/>
        </w:rPr>
        <w:t>Председатель Думы</w:t>
      </w:r>
    </w:p>
    <w:p w:rsidR="00B426CA" w:rsidRDefault="00B426CA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B426CA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B426CA">
        <w:rPr>
          <w:rFonts w:eastAsia="Calibri"/>
          <w:szCs w:val="28"/>
          <w:lang w:eastAsia="en-US"/>
        </w:rPr>
        <w:tab/>
      </w:r>
      <w:r w:rsidRPr="00B426CA">
        <w:rPr>
          <w:rFonts w:eastAsia="Calibri"/>
          <w:szCs w:val="28"/>
          <w:lang w:eastAsia="en-US"/>
        </w:rPr>
        <w:tab/>
      </w:r>
      <w:r w:rsidRPr="00B426CA">
        <w:rPr>
          <w:rFonts w:eastAsia="Calibri"/>
          <w:szCs w:val="28"/>
          <w:lang w:eastAsia="en-US"/>
        </w:rPr>
        <w:tab/>
      </w:r>
      <w:r w:rsidRPr="00B426CA">
        <w:rPr>
          <w:rFonts w:eastAsia="Calibri"/>
          <w:szCs w:val="28"/>
          <w:lang w:eastAsia="en-US"/>
        </w:rPr>
        <w:tab/>
        <w:t>М.А. Зимина</w:t>
      </w: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1D7B51" w:rsidRPr="00B042CA" w:rsidRDefault="001D7B51" w:rsidP="001D7B51">
      <w:pPr>
        <w:widowControl w:val="0"/>
        <w:spacing w:line="240" w:lineRule="exact"/>
        <w:ind w:left="524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D7B51" w:rsidRDefault="001D7B51" w:rsidP="001D7B51">
      <w:pPr>
        <w:widowControl w:val="0"/>
        <w:spacing w:line="240" w:lineRule="exact"/>
        <w:ind w:left="5245"/>
        <w:rPr>
          <w:szCs w:val="28"/>
        </w:rPr>
      </w:pPr>
      <w:r>
        <w:rPr>
          <w:szCs w:val="28"/>
        </w:rPr>
        <w:t xml:space="preserve">к </w:t>
      </w:r>
      <w:r w:rsidRPr="00B042CA">
        <w:rPr>
          <w:szCs w:val="28"/>
        </w:rPr>
        <w:t>решени</w:t>
      </w:r>
      <w:r>
        <w:rPr>
          <w:szCs w:val="28"/>
        </w:rPr>
        <w:t>ю</w:t>
      </w:r>
      <w:r w:rsidRPr="00B042CA">
        <w:rPr>
          <w:szCs w:val="28"/>
        </w:rPr>
        <w:t xml:space="preserve"> Думы Александровского</w:t>
      </w:r>
    </w:p>
    <w:p w:rsidR="001D7B51" w:rsidRPr="00B042CA" w:rsidRDefault="001D7B51" w:rsidP="001D7B51">
      <w:pPr>
        <w:widowControl w:val="0"/>
        <w:spacing w:line="240" w:lineRule="exact"/>
        <w:ind w:left="5245"/>
        <w:rPr>
          <w:szCs w:val="28"/>
        </w:rPr>
      </w:pPr>
      <w:r w:rsidRPr="00B042CA">
        <w:rPr>
          <w:szCs w:val="28"/>
        </w:rPr>
        <w:t>муниципального округа</w:t>
      </w:r>
    </w:p>
    <w:p w:rsidR="001D7B51" w:rsidRPr="00B042CA" w:rsidRDefault="001D7B51" w:rsidP="001D7B51">
      <w:pPr>
        <w:widowControl w:val="0"/>
        <w:ind w:left="5245"/>
        <w:rPr>
          <w:szCs w:val="28"/>
        </w:rPr>
      </w:pPr>
      <w:r w:rsidRPr="00B042CA">
        <w:rPr>
          <w:szCs w:val="28"/>
        </w:rPr>
        <w:t>от _</w:t>
      </w:r>
      <w:r>
        <w:rPr>
          <w:szCs w:val="28"/>
          <w:u w:val="single"/>
        </w:rPr>
        <w:t>30.01.2020</w:t>
      </w:r>
      <w:r w:rsidRPr="00B042CA">
        <w:rPr>
          <w:szCs w:val="28"/>
        </w:rPr>
        <w:t>_ № _</w:t>
      </w:r>
      <w:r>
        <w:rPr>
          <w:szCs w:val="28"/>
          <w:u w:val="single"/>
        </w:rPr>
        <w:t>71</w:t>
      </w:r>
      <w:r w:rsidRPr="00B042CA">
        <w:rPr>
          <w:szCs w:val="28"/>
        </w:rPr>
        <w:t>_</w:t>
      </w:r>
    </w:p>
    <w:p w:rsidR="001D7B51" w:rsidRPr="00093691" w:rsidRDefault="001D7B51" w:rsidP="001D7B51">
      <w:pPr>
        <w:widowControl w:val="0"/>
      </w:pPr>
    </w:p>
    <w:p w:rsidR="001D7B51" w:rsidRPr="001346EC" w:rsidRDefault="001D7B51" w:rsidP="001D7B51">
      <w:pPr>
        <w:widowControl w:val="0"/>
        <w:jc w:val="center"/>
      </w:pPr>
    </w:p>
    <w:p w:rsidR="001D7B51" w:rsidRPr="001346EC" w:rsidRDefault="001D7B51" w:rsidP="001D7B51">
      <w:pPr>
        <w:widowControl w:val="0"/>
        <w:jc w:val="center"/>
        <w:rPr>
          <w:b/>
        </w:rPr>
      </w:pPr>
      <w:r w:rsidRPr="001346EC">
        <w:rPr>
          <w:b/>
        </w:rPr>
        <w:t>ПОРЯДОК</w:t>
      </w:r>
    </w:p>
    <w:p w:rsidR="001D7B51" w:rsidRPr="001346EC" w:rsidRDefault="001D7B51" w:rsidP="001D7B5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346EC">
        <w:rPr>
          <w:b/>
        </w:rPr>
        <w:t xml:space="preserve">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1D7B51" w:rsidRPr="001346EC" w:rsidRDefault="001D7B51" w:rsidP="001D7B51">
      <w:pPr>
        <w:widowControl w:val="0"/>
        <w:suppressAutoHyphens/>
        <w:autoSpaceDE w:val="0"/>
        <w:autoSpaceDN w:val="0"/>
        <w:adjustRightInd w:val="0"/>
        <w:jc w:val="center"/>
      </w:pPr>
    </w:p>
    <w:p w:rsidR="001D7B51" w:rsidRPr="001346EC" w:rsidRDefault="001D7B51" w:rsidP="001D7B5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1346EC">
        <w:rPr>
          <w:b/>
        </w:rPr>
        <w:t>Общие положения</w:t>
      </w:r>
    </w:p>
    <w:p w:rsidR="001D7B51" w:rsidRDefault="001D7B51" w:rsidP="001D7B51">
      <w:pPr>
        <w:pStyle w:val="ConsPlusDocList"/>
        <w:widowControl w:val="0"/>
        <w:tabs>
          <w:tab w:val="left" w:pos="1005"/>
        </w:tabs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1D7B51" w:rsidRPr="001346EC" w:rsidRDefault="001D7B51" w:rsidP="001D7B51">
      <w:pPr>
        <w:pStyle w:val="ConsPlusDocList"/>
        <w:widowControl w:val="0"/>
        <w:tabs>
          <w:tab w:val="left" w:pos="1005"/>
        </w:tabs>
        <w:ind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hAnsi="Times New Roman" w:cs="Times New Roman"/>
          <w:sz w:val="24"/>
          <w:szCs w:val="24"/>
        </w:rPr>
        <w:t>1.1. Настоящий Порядок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Думой Александровского муниципального округа (далее – Дума округа) о применении к депутату Думы Александровского муниципального округа (далее – депутат), </w:t>
      </w:r>
      <w:r w:rsidRPr="001346EC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Александровского муниципального округа, 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1346EC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1346EC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</w:p>
    <w:p w:rsidR="001D7B51" w:rsidRPr="001346EC" w:rsidRDefault="001D7B51" w:rsidP="001D7B51">
      <w:pPr>
        <w:pStyle w:val="Standard"/>
        <w:tabs>
          <w:tab w:val="left" w:pos="1005"/>
        </w:tabs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1.2. В случае, указанном в пункте 1 настоящего Порядка, к депутату Думы округа, </w:t>
      </w:r>
      <w:r w:rsidRPr="001346EC">
        <w:rPr>
          <w:rFonts w:ascii="Times New Roman" w:hAnsi="Times New Roman" w:cs="Times New Roman"/>
          <w:sz w:val="24"/>
          <w:szCs w:val="24"/>
        </w:rPr>
        <w:t>выборному должностному лицу 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1D7B51" w:rsidRPr="001346EC" w:rsidRDefault="001D7B51" w:rsidP="001D7B5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1D7B51" w:rsidRPr="001346EC" w:rsidRDefault="001D7B51" w:rsidP="001D7B5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2) освобождение депутата от должности в Думе округа с лишением права занимать должности в Думе округа до прекращения срока его полномочий;</w:t>
      </w:r>
    </w:p>
    <w:p w:rsidR="001D7B51" w:rsidRPr="001346EC" w:rsidRDefault="001D7B51" w:rsidP="001D7B5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3) 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Думе округа до прекращения срока его полномочий;</w:t>
      </w:r>
    </w:p>
    <w:p w:rsidR="001D7B51" w:rsidRPr="001346EC" w:rsidRDefault="001D7B51" w:rsidP="001D7B5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5) запрет исполнять полномочия на постоянной основе в Думе округа до прекращения срока его полномочий.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1.3. Основанием для рассмотрения вопроса о применении мер ответственности являются поступившие в Думу округа: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- заявление губернатора Пермского края, предусмотренное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 10 октября 2017 г. № 130-ПК, или пунктом 25.4 Порядка работы комиссии по рассмотрению </w:t>
      </w:r>
      <w:r w:rsidRPr="001346E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образований Пермского края, утвержденного Указом губернатора Пермского края от 28 февраля 2019 г. № 26 (далее – заявление губернатора Пермского края); 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- представление прокурора о принятии мер в связи с выявлением фактов недостоверности или неполноты сведений о доходах, об имуществе и обязательствах имущественного характера; 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- вступившее в законную силу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1.4. В случае поступления представления прокурора или судебного решения, указанных в пункте 1.4 Настоящего Порядка (далее – информация о недостоверных или неполных сведениях), Дума округа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Думы округа, выборным должностным лицом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(далее - Комиссия), созданной Думой округа.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1.5. Решение о применении к депутату, выборному должностному лицу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на основе принципов справедливости, соразмерности и неотвратимости.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D7B51" w:rsidRPr="001346EC" w:rsidRDefault="001D7B51" w:rsidP="001D7B51">
      <w:pPr>
        <w:pStyle w:val="Standard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346EC">
        <w:rPr>
          <w:rFonts w:ascii="Times New Roman" w:eastAsia="Arial" w:hAnsi="Times New Roman" w:cs="Times New Roman"/>
          <w:b/>
          <w:sz w:val="24"/>
          <w:szCs w:val="24"/>
        </w:rPr>
        <w:t>Состав, порядок формирования и компетенция Комиссии</w:t>
      </w:r>
    </w:p>
    <w:p w:rsidR="001D7B51" w:rsidRDefault="001D7B51" w:rsidP="001D7B5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D7B51" w:rsidRPr="001346EC" w:rsidRDefault="001D7B51" w:rsidP="001D7B5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2.1. Состав Комиссии утверждается решением Думы округа в количестве не менее 5 депутатов. </w:t>
      </w:r>
    </w:p>
    <w:p w:rsidR="001D7B51" w:rsidRPr="001346EC" w:rsidRDefault="001D7B51" w:rsidP="001D7B5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2.2. В случае рассмотрения Комиссией информации о недостоверных или неполных сведениях, поступившей в отношении депутата, являющегося членом Комиссии, указанный депутат исключается из состава Комиссии на период рассмотрения информации о недостоверных или неполных сведениях.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2.3. При рассмотрении поступившей информации Комиссия: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а) уведомляет депутата, выборное должностное лицо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об информации, поступившей в</w:t>
      </w:r>
      <w:r w:rsidRPr="001346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346EC">
        <w:rPr>
          <w:rFonts w:ascii="Times New Roman" w:eastAsia="Arial" w:hAnsi="Times New Roman" w:cs="Times New Roman"/>
          <w:sz w:val="24"/>
          <w:szCs w:val="24"/>
        </w:rPr>
        <w:t>Думу округа в соответствии с пунктом 1.3 Порядка,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к заседанию Комиссии, при этом дата заседания Комиссии устанавливается в пределах срока, установленного пунктом 2.7 Настоящего Порядка;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б) проводит беседу с депутатом, выборным должностным лицом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>;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в) изучает представленные депутатом, выборным должностным лицом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г) получает от депутата, выборного должностного лица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пояснения по существу выявленных нарушений.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В случае, если депутат, выборное должностное лицо </w:t>
      </w:r>
      <w:r w:rsidRPr="001346EC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1346EC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2.4. Депутат, выборное должностное лицо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в ходе рассмотрения Комиссией информации о недостоверных или неполных сведениях вправе: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а) давать пояснения в письменной форме;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2.5. Основной формой работы Комиссии являются заседания.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2.6. Заседание Комиссии правомочно, если на нем присутствует более половины от общего числа ее членов. 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2.7. Дату заседания Комиссии определяет председатель Комиссии с учетом поступления от депутата, выборного должностного лица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пояснений и дополнительных материалов, при этом срок рассмотрения Комиссией информации о недостоверных или неполных сведениях не может превышать 20 дней со дня поступления в Думу округа такой информации. 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2.8.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Доклад должен содержать указание на установленные факты представления депутатом, выборным должностным лицом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выборного должностного лица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ответственности. 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2.9. Доклад Комиссии в день подписания направляется в Думу округа.</w:t>
      </w:r>
    </w:p>
    <w:p w:rsidR="001D7B51" w:rsidRPr="001346EC" w:rsidRDefault="001D7B51" w:rsidP="001D7B5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D7B51" w:rsidRPr="001346EC" w:rsidRDefault="001D7B51" w:rsidP="001D7B51">
      <w:pPr>
        <w:pStyle w:val="Standard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346EC">
        <w:rPr>
          <w:rFonts w:ascii="Times New Roman" w:eastAsia="Arial" w:hAnsi="Times New Roman" w:cs="Times New Roman"/>
          <w:b/>
          <w:sz w:val="24"/>
          <w:szCs w:val="24"/>
        </w:rPr>
        <w:t xml:space="preserve">Принятие решения о применении к депутату, выборному должностному лицу </w:t>
      </w:r>
      <w:r w:rsidRPr="001346E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1346EC">
        <w:rPr>
          <w:rFonts w:ascii="Times New Roman" w:eastAsia="Arial" w:hAnsi="Times New Roman" w:cs="Times New Roman"/>
          <w:b/>
          <w:sz w:val="24"/>
          <w:szCs w:val="24"/>
        </w:rPr>
        <w:t xml:space="preserve"> мер ответственности</w:t>
      </w:r>
    </w:p>
    <w:p w:rsidR="001D7B51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t xml:space="preserve">3.1. Решение о применении мер ответственности принимается в течение 30 дней со дня поступления в Думу округа заявления губернатора или доклада Комиссии. В случае если информация поступила в период между заседаниями Думы округа - не позднее чем через два месяца со дня ее поступления. </w:t>
      </w: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t>При поступлении заявления губернатора Дума округа обеспечивает направление депутату, выборному должностному лицу Александровского муниципального округа уведомления о поступлении соответствующей информации в течение 5 рабочих дней со дня поступления указанного заявления.</w:t>
      </w:r>
    </w:p>
    <w:p w:rsidR="001D7B51" w:rsidRPr="001346EC" w:rsidRDefault="001D7B51" w:rsidP="001D7B51">
      <w:pPr>
        <w:pStyle w:val="af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</w:pPr>
      <w:r w:rsidRPr="001346EC">
        <w:t>Вопрос о принятии решения о применении мер ответственности подлежит рассмотрению на открытом заседании Думы округа.</w:t>
      </w:r>
    </w:p>
    <w:p w:rsidR="001D7B51" w:rsidRPr="001346EC" w:rsidRDefault="001D7B51" w:rsidP="001D7B51">
      <w:pPr>
        <w:pStyle w:val="af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</w:pPr>
      <w:r w:rsidRPr="001346EC">
        <w:t>В случае признания Думой округа искажений представленных депутатом,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 существенными, Думой округа принимается решение в соответствии с законодательством Российской Федерации о противодействии коррупции.</w:t>
      </w: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lastRenderedPageBreak/>
        <w:t xml:space="preserve">3.4.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</w:t>
      </w:r>
      <w:hyperlink r:id="rId9" w:history="1">
        <w:r w:rsidRPr="001346EC">
          <w:t>Регламентом</w:t>
        </w:r>
      </w:hyperlink>
      <w:r w:rsidRPr="001346EC">
        <w:t xml:space="preserve"> Думы Александровского муниципального округа.</w:t>
      </w: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t>3.5. Решение о применении мер ответственности в отношении депутата, выборного должностного лица Александровского муниципального округа, к которым применена мера ответственности, оформляется решением Думы округа и должно содержать:</w:t>
      </w: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t>а) фамилия, имя, отчество (последнее - при наличии), должность лица в отношении которого вынесено решение;</w:t>
      </w:r>
    </w:p>
    <w:p w:rsidR="001D7B51" w:rsidRPr="001346EC" w:rsidRDefault="001D7B51" w:rsidP="001D7B51">
      <w:pPr>
        <w:suppressAutoHyphens/>
        <w:autoSpaceDE w:val="0"/>
        <w:autoSpaceDN w:val="0"/>
        <w:adjustRightInd w:val="0"/>
        <w:ind w:firstLine="709"/>
        <w:jc w:val="both"/>
      </w:pPr>
      <w:r w:rsidRPr="001346EC">
        <w:t>б) принятая мера ответственности с обоснованием ее применения.</w:t>
      </w:r>
    </w:p>
    <w:p w:rsidR="001D7B51" w:rsidRPr="001346EC" w:rsidRDefault="001D7B51" w:rsidP="001D7B51">
      <w:pPr>
        <w:pStyle w:val="Standard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346EC">
        <w:rPr>
          <w:rFonts w:ascii="Times New Roman" w:eastAsia="Arial" w:hAnsi="Times New Roman" w:cs="Times New Roman"/>
          <w:b/>
          <w:sz w:val="24"/>
          <w:szCs w:val="24"/>
        </w:rPr>
        <w:t>Заключительные положения</w:t>
      </w:r>
    </w:p>
    <w:p w:rsidR="001D7B51" w:rsidRDefault="001D7B51" w:rsidP="001D7B5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D7B51" w:rsidRPr="001346EC" w:rsidRDefault="001D7B51" w:rsidP="001D7B51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4.1. Срок применения мер ответственности не может превышать шести месяцев со дня поступления в Думу округа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сведений.</w:t>
      </w:r>
    </w:p>
    <w:p w:rsidR="001D7B51" w:rsidRPr="001346EC" w:rsidRDefault="001D7B51" w:rsidP="001D7B5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 xml:space="preserve">4.2. 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Думы округа, </w:t>
      </w:r>
      <w:r w:rsidRPr="001346EC">
        <w:rPr>
          <w:rFonts w:ascii="Times New Roman" w:hAnsi="Times New Roman" w:cs="Times New Roman"/>
          <w:sz w:val="24"/>
          <w:szCs w:val="24"/>
        </w:rPr>
        <w:t>выборному должностному лицу Александровского муниципального округа</w:t>
      </w:r>
      <w:r w:rsidRPr="001346EC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1D7B51" w:rsidRPr="001346EC" w:rsidRDefault="001D7B51" w:rsidP="001D7B5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46EC">
        <w:rPr>
          <w:rFonts w:ascii="Times New Roman" w:eastAsia="Arial" w:hAnsi="Times New Roman" w:cs="Times New Roman"/>
          <w:sz w:val="24"/>
          <w:szCs w:val="24"/>
        </w:rPr>
        <w:t>4.3. Копия решения о применении меры ответственности направляется письмом губернатору Пермского края в течение 7 рабочих дней со дня принятия решения о ее применении</w:t>
      </w:r>
      <w:r w:rsidRPr="00134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51" w:rsidRPr="001346EC" w:rsidRDefault="001D7B51" w:rsidP="001D7B5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346EC">
        <w:rPr>
          <w:rFonts w:eastAsia="Arial"/>
        </w:rPr>
        <w:t>4.4. Решение о применении меры ответственности подлежит опубликованию (</w:t>
      </w:r>
      <w:r w:rsidRPr="001346EC">
        <w:t>обнародованию) в порядке, предусмотренном для официального опубликования правовых актов Александровского муниципального округа, а также размещению на официальном сайте органов местного самоуправления Александровского муниципального округа в информационно-телекоммуникационной сети «Интернет».</w:t>
      </w:r>
    </w:p>
    <w:p w:rsidR="001D7B51" w:rsidRPr="00B426CA" w:rsidRDefault="001D7B51" w:rsidP="00B426CA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B426CA" w:rsidRDefault="00B426CA" w:rsidP="00F5332F">
      <w:pPr>
        <w:rPr>
          <w:bCs/>
        </w:rPr>
      </w:pPr>
    </w:p>
    <w:sectPr w:rsidR="00B426CA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5F" w:rsidRDefault="00F8335F">
      <w:r>
        <w:separator/>
      </w:r>
    </w:p>
  </w:endnote>
  <w:endnote w:type="continuationSeparator" w:id="0">
    <w:p w:rsidR="00F8335F" w:rsidRDefault="00F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5F" w:rsidRDefault="00F8335F">
      <w:r>
        <w:separator/>
      </w:r>
    </w:p>
  </w:footnote>
  <w:footnote w:type="continuationSeparator" w:id="0">
    <w:p w:rsidR="00F8335F" w:rsidRDefault="00F8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7B51">
      <w:rPr>
        <w:rStyle w:val="ac"/>
        <w:noProof/>
      </w:rPr>
      <w:t>5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46758"/>
    <w:rsid w:val="001617A8"/>
    <w:rsid w:val="00191FB7"/>
    <w:rsid w:val="001D1569"/>
    <w:rsid w:val="001D7B51"/>
    <w:rsid w:val="00230F0F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12D6"/>
    <w:rsid w:val="008C41D1"/>
    <w:rsid w:val="008E0D07"/>
    <w:rsid w:val="00946A6E"/>
    <w:rsid w:val="00961323"/>
    <w:rsid w:val="00973EE1"/>
    <w:rsid w:val="0097587F"/>
    <w:rsid w:val="009773A6"/>
    <w:rsid w:val="00983927"/>
    <w:rsid w:val="009D34A4"/>
    <w:rsid w:val="009E48FD"/>
    <w:rsid w:val="00A20CAB"/>
    <w:rsid w:val="00A7019E"/>
    <w:rsid w:val="00AB61AD"/>
    <w:rsid w:val="00B049AE"/>
    <w:rsid w:val="00B12253"/>
    <w:rsid w:val="00B17F20"/>
    <w:rsid w:val="00B426CA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45E2C"/>
    <w:rsid w:val="00E614D0"/>
    <w:rsid w:val="00E8211E"/>
    <w:rsid w:val="00EB400D"/>
    <w:rsid w:val="00F34240"/>
    <w:rsid w:val="00F46037"/>
    <w:rsid w:val="00F5332F"/>
    <w:rsid w:val="00F8335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7B51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D7B51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f3">
    <w:name w:val="List Paragraph"/>
    <w:basedOn w:val="a"/>
    <w:uiPriority w:val="34"/>
    <w:qFormat/>
    <w:rsid w:val="001D7B5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7B51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D7B51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f3">
    <w:name w:val="List Paragraph"/>
    <w:basedOn w:val="a"/>
    <w:uiPriority w:val="34"/>
    <w:qFormat/>
    <w:rsid w:val="001D7B5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23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2019-12-13T10:58:00Z</cp:lastPrinted>
  <dcterms:created xsi:type="dcterms:W3CDTF">2020-01-31T09:05:00Z</dcterms:created>
  <dcterms:modified xsi:type="dcterms:W3CDTF">2020-02-04T06:13:00Z</dcterms:modified>
</cp:coreProperties>
</file>