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61168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851025"/>
                <wp:effectExtent l="0" t="0" r="12065" b="158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27C50" w:rsidP="008E0D07">
                            <w:pPr>
                              <w:rPr>
                                <w:szCs w:val="28"/>
                              </w:rPr>
                            </w:pPr>
                            <w:r w:rsidRPr="00227C50">
                              <w:rPr>
                                <w:b/>
                                <w:szCs w:val="28"/>
                              </w:rPr>
                              <w:t>О принятии в первом чтении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lY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Hjhe8HCxiDpfL2XSr+j&#10;okPGyLCE5lt4crhT2qRD0tnFROOiYG1rBdDyZxvgOO1AcLhqzkwatp8/Ei/ZxJs4dMIg2jihl+fO&#10;TbEOnajwl4v8Ml+vc/+nieuHacOqinITZtaWH/5Z744qn1RxUpcSLasMnElJyd123Up0IKDtwn7H&#10;gpy5uc/TsEUALi8o+UHo3QaJU0Tx0gmLcOEkSy92PD+5TSIvTMK8eE7pjnH675TQkOFkAX20dH7L&#10;zbPfa24k7ZiG6dGyLsPxyYmkRoMbXtnWasLayT4rhUn/qRTQ7rnRVrFGpJNc9bgdAcXIeCuqR9Cu&#10;FKAsECiMPDAaIb9jNMD4yLD6tieSYtS+56B/M2tmQ87GdjYIL+FqhjVGk7nW00za95LtGkCeXhgX&#10;N/BGambV+5TF8WXBSLAkjuPLzJzzf+v1NGRXvwAAAP//AwBQSwMEFAAGAAgAAAAhANSjjvvhAAAA&#10;CwEAAA8AAABkcnMvZG93bnJldi54bWxMj81OwzAQhO9IvIO1SNyo3fSHJsSpKgQnJNQ0HDg6sZtY&#10;jdchdtvw9iwnOI5mNPNNvp1czy5mDNajhPlMADPYeG2xlfBRvT5sgIWoUKveo5HwbQJsi9ubXGXa&#10;X7E0l0NsGZVgyJSELsYh4zw0nXEqzPxgkLyjH52KJMeW61Fdqdz1PBFizZ2ySAudGsxzZ5rT4ewk&#10;7D6xfLFf7/W+PJa2qlKBb+uTlPd30+4JWDRT/AvDLz6hQ0FMtT+jDqwnnSwIPUpYzpcLYJRYpUkK&#10;rJbwKFYb4EXO/38ofgAAAP//AwBQSwECLQAUAAYACAAAACEAtoM4kv4AAADhAQAAEwAAAAAAAAAA&#10;AAAAAAAAAAAAW0NvbnRlbnRfVHlwZXNdLnhtbFBLAQItABQABgAIAAAAIQA4/SH/1gAAAJQBAAAL&#10;AAAAAAAAAAAAAAAAAC8BAABfcmVscy8ucmVsc1BLAQItABQABgAIAAAAIQD2iGlYrwIAAKwFAAAO&#10;AAAAAAAAAAAAAAAAAC4CAABkcnMvZTJvRG9jLnhtbFBLAQItABQABgAIAAAAIQDUo4774QAAAAsB&#10;AAAPAAAAAAAAAAAAAAAAAAkFAABkcnMvZG93bnJldi54bWxQSwUGAAAAAAQABADzAAAAFwYAAAAA&#10;" filled="f" stroked="f">
                <v:textbox inset="0,0,0,0">
                  <w:txbxContent>
                    <w:p w:rsidR="008E0D07" w:rsidRPr="00F919B8" w:rsidRDefault="00227C50" w:rsidP="008E0D07">
                      <w:pPr>
                        <w:rPr>
                          <w:szCs w:val="28"/>
                        </w:rPr>
                      </w:pPr>
                      <w:r w:rsidRPr="00227C50">
                        <w:rPr>
                          <w:b/>
                          <w:szCs w:val="28"/>
                        </w:rPr>
                        <w:t>О принятии в первом чтении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7C50" w:rsidRDefault="00227C5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27C50" w:rsidRDefault="00227C5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7C50" w:rsidRDefault="00227C5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7C50" w:rsidRDefault="00227C5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7C50" w:rsidRDefault="00227C50" w:rsidP="00F5332F">
      <w:pPr>
        <w:rPr>
          <w:bCs/>
        </w:rPr>
      </w:pPr>
    </w:p>
    <w:p w:rsidR="00227C50" w:rsidRDefault="00227C50" w:rsidP="00F5332F">
      <w:pPr>
        <w:rPr>
          <w:bCs/>
        </w:rPr>
      </w:pPr>
    </w:p>
    <w:p w:rsidR="00227C50" w:rsidRDefault="00227C50" w:rsidP="00F5332F">
      <w:pPr>
        <w:rPr>
          <w:bCs/>
        </w:rPr>
      </w:pPr>
    </w:p>
    <w:p w:rsidR="00227C50" w:rsidRDefault="00227C50" w:rsidP="00F5332F">
      <w:pPr>
        <w:rPr>
          <w:bCs/>
        </w:rPr>
      </w:pPr>
    </w:p>
    <w:p w:rsidR="00227C50" w:rsidRDefault="00227C50" w:rsidP="00F5332F">
      <w:pPr>
        <w:rPr>
          <w:bCs/>
        </w:rPr>
      </w:pPr>
    </w:p>
    <w:p w:rsidR="00227C50" w:rsidRDefault="00227C50" w:rsidP="00F5332F">
      <w:pPr>
        <w:rPr>
          <w:bCs/>
          <w:szCs w:val="28"/>
        </w:rPr>
      </w:pPr>
    </w:p>
    <w:p w:rsidR="00227C50" w:rsidRPr="00227C50" w:rsidRDefault="00227C50" w:rsidP="00F5332F">
      <w:pPr>
        <w:rPr>
          <w:bCs/>
          <w:szCs w:val="28"/>
        </w:rPr>
      </w:pPr>
    </w:p>
    <w:p w:rsidR="00227C50" w:rsidRPr="00227C50" w:rsidRDefault="00227C50" w:rsidP="00227C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27C50">
        <w:rPr>
          <w:szCs w:val="28"/>
        </w:rPr>
        <w:t>В соответствии с пунктом 4 части 1 статьи 17, пунктом 6 части 10 статьи 35 Федерального закона от 06.10.2003 № 131-ФЗ «Об общих принципах организации местного самоуправления в Российской Федерации», пунктом 4 части 1 статьи 5, пунктом 6 части 7 статьи 21 Устава Александровского муниципального округа Пермского края, Дума Александровского муниципального округа</w:t>
      </w:r>
    </w:p>
    <w:p w:rsidR="00227C50" w:rsidRPr="00227C50" w:rsidRDefault="00227C50" w:rsidP="00227C5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7C50">
        <w:rPr>
          <w:b/>
          <w:caps/>
          <w:szCs w:val="28"/>
        </w:rPr>
        <w:t>решает:</w:t>
      </w:r>
    </w:p>
    <w:p w:rsidR="00227C50" w:rsidRPr="00227C50" w:rsidRDefault="00227C50" w:rsidP="00227C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50">
        <w:rPr>
          <w:rFonts w:ascii="Times New Roman" w:hAnsi="Times New Roman" w:cs="Times New Roman"/>
          <w:sz w:val="28"/>
          <w:szCs w:val="28"/>
        </w:rPr>
        <w:t>1. Принять в первом чтении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424643">
        <w:rPr>
          <w:rFonts w:ascii="Times New Roman" w:hAnsi="Times New Roman" w:cs="Times New Roman"/>
          <w:sz w:val="28"/>
          <w:szCs w:val="28"/>
        </w:rPr>
        <w:t xml:space="preserve"> </w:t>
      </w:r>
      <w:r w:rsidR="00424643" w:rsidRPr="00424643">
        <w:rPr>
          <w:rFonts w:ascii="Times New Roman" w:hAnsi="Times New Roman" w:cs="Times New Roman"/>
          <w:sz w:val="28"/>
          <w:szCs w:val="28"/>
        </w:rPr>
        <w:t>(далее - Положение), согласно приложению к настоящему решению.</w:t>
      </w:r>
    </w:p>
    <w:p w:rsidR="00227C50" w:rsidRPr="00227C50" w:rsidRDefault="00227C50" w:rsidP="00227C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50">
        <w:rPr>
          <w:rFonts w:ascii="Times New Roman" w:hAnsi="Times New Roman" w:cs="Times New Roman"/>
          <w:sz w:val="28"/>
          <w:szCs w:val="28"/>
        </w:rPr>
        <w:t>2. Создать рабочую группу для подготовки Положения ко второму чтению в составе:</w:t>
      </w:r>
    </w:p>
    <w:p w:rsidR="00227C50" w:rsidRDefault="00227C50" w:rsidP="00227C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50">
        <w:rPr>
          <w:rFonts w:ascii="Times New Roman" w:hAnsi="Times New Roman" w:cs="Times New Roman"/>
          <w:sz w:val="28"/>
          <w:szCs w:val="28"/>
        </w:rPr>
        <w:t>-</w:t>
      </w:r>
      <w:r w:rsidR="00B15AB8" w:rsidRPr="00B15AB8">
        <w:rPr>
          <w:rFonts w:ascii="Times New Roman" w:hAnsi="Times New Roman" w:cs="Times New Roman"/>
          <w:sz w:val="28"/>
          <w:szCs w:val="28"/>
        </w:rPr>
        <w:t xml:space="preserve"> Белецкая Людмила Николаевна – депутат Думы по избирательному округу № 2;</w:t>
      </w:r>
    </w:p>
    <w:p w:rsidR="00B15AB8" w:rsidRPr="00B15AB8" w:rsidRDefault="00B15AB8" w:rsidP="00B15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B8">
        <w:rPr>
          <w:rFonts w:ascii="Times New Roman" w:hAnsi="Times New Roman" w:cs="Times New Roman"/>
          <w:sz w:val="28"/>
          <w:szCs w:val="28"/>
        </w:rPr>
        <w:t>- Лаврова Ольга Эдуардовна - депутат Думы по избирательному округу № 11;</w:t>
      </w:r>
    </w:p>
    <w:p w:rsidR="00B15AB8" w:rsidRPr="00227C50" w:rsidRDefault="00B15AB8" w:rsidP="00B15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B8">
        <w:rPr>
          <w:rFonts w:ascii="Times New Roman" w:hAnsi="Times New Roman" w:cs="Times New Roman"/>
          <w:sz w:val="28"/>
          <w:szCs w:val="28"/>
        </w:rPr>
        <w:t>- Плотников Олег Валентинович - депутат Думы по избирательному округу № 4;</w:t>
      </w:r>
    </w:p>
    <w:p w:rsidR="00227C50" w:rsidRPr="00227C50" w:rsidRDefault="00227C50" w:rsidP="00227C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50">
        <w:rPr>
          <w:rFonts w:ascii="Times New Roman" w:hAnsi="Times New Roman" w:cs="Times New Roman"/>
          <w:sz w:val="28"/>
          <w:szCs w:val="28"/>
        </w:rPr>
        <w:t>- Степанова М.Г. – заместитель главы администрации Александровского муниципального района по экономическому развитию;</w:t>
      </w:r>
    </w:p>
    <w:p w:rsidR="00227C50" w:rsidRPr="00227C50" w:rsidRDefault="00227C50" w:rsidP="00227C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50">
        <w:rPr>
          <w:rFonts w:ascii="Times New Roman" w:hAnsi="Times New Roman" w:cs="Times New Roman"/>
          <w:sz w:val="28"/>
          <w:szCs w:val="28"/>
        </w:rPr>
        <w:t xml:space="preserve">- Уразова Е.В. – заведующий юридическим отделом администрации </w:t>
      </w:r>
      <w:r w:rsidRPr="00227C50">
        <w:rPr>
          <w:rFonts w:ascii="Times New Roman" w:hAnsi="Times New Roman" w:cs="Times New Roman"/>
          <w:sz w:val="28"/>
          <w:szCs w:val="28"/>
        </w:rPr>
        <w:lastRenderedPageBreak/>
        <w:t>Александровского муниципального района.</w:t>
      </w:r>
    </w:p>
    <w:p w:rsidR="00B15AB8" w:rsidRPr="00700AB9" w:rsidRDefault="00B15AB8" w:rsidP="00B15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64">
        <w:rPr>
          <w:rFonts w:ascii="Times New Roman" w:hAnsi="Times New Roman" w:cs="Times New Roman"/>
          <w:sz w:val="28"/>
          <w:szCs w:val="28"/>
        </w:rPr>
        <w:t>3.</w:t>
      </w:r>
      <w:r w:rsidRPr="00700AB9">
        <w:rPr>
          <w:sz w:val="28"/>
          <w:szCs w:val="28"/>
        </w:rPr>
        <w:t xml:space="preserve"> </w:t>
      </w:r>
      <w:r w:rsidRPr="00700AB9">
        <w:rPr>
          <w:rFonts w:ascii="Times New Roman" w:hAnsi="Times New Roman" w:cs="Times New Roman"/>
          <w:sz w:val="28"/>
          <w:szCs w:val="28"/>
        </w:rPr>
        <w:t xml:space="preserve">Установить срок подачи поправок в Положение до </w:t>
      </w:r>
      <w:r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Pr="00700AB9">
        <w:rPr>
          <w:rFonts w:ascii="Times New Roman" w:hAnsi="Times New Roman" w:cs="Times New Roman"/>
          <w:sz w:val="28"/>
          <w:szCs w:val="28"/>
        </w:rPr>
        <w:t>2020 г. в аппарат Думы Александровского муниципального округа по адресу: г. Александровск, ул. Ленина, 20а, кабинет 41.</w:t>
      </w:r>
    </w:p>
    <w:p w:rsidR="00B15AB8" w:rsidRPr="004E1988" w:rsidRDefault="00B15AB8" w:rsidP="00B15AB8">
      <w:pPr>
        <w:ind w:firstLine="709"/>
        <w:jc w:val="both"/>
      </w:pPr>
      <w:r>
        <w:rPr>
          <w:szCs w:val="26"/>
        </w:rPr>
        <w:t xml:space="preserve">4. </w:t>
      </w:r>
      <w:r w:rsidRPr="004E1988">
        <w:t xml:space="preserve">Настоящее решение вступает в силу с момента </w:t>
      </w:r>
      <w:r w:rsidRPr="001E4942">
        <w:rPr>
          <w:szCs w:val="26"/>
        </w:rPr>
        <w:t>принятия</w:t>
      </w:r>
      <w:r w:rsidRPr="004E1988">
        <w:t>.</w:t>
      </w:r>
    </w:p>
    <w:p w:rsidR="00227C50" w:rsidRPr="00227C50" w:rsidRDefault="00227C50" w:rsidP="00227C50">
      <w:pPr>
        <w:ind w:firstLine="720"/>
        <w:jc w:val="both"/>
        <w:rPr>
          <w:szCs w:val="28"/>
        </w:rPr>
      </w:pPr>
    </w:p>
    <w:p w:rsidR="00227C50" w:rsidRDefault="00227C50" w:rsidP="00227C50">
      <w:pPr>
        <w:ind w:firstLine="720"/>
        <w:jc w:val="both"/>
        <w:rPr>
          <w:szCs w:val="28"/>
        </w:rPr>
      </w:pPr>
    </w:p>
    <w:p w:rsidR="00B15AB8" w:rsidRPr="00227C50" w:rsidRDefault="00B15AB8" w:rsidP="00227C50">
      <w:pPr>
        <w:ind w:firstLine="720"/>
        <w:jc w:val="both"/>
        <w:rPr>
          <w:szCs w:val="28"/>
        </w:rPr>
      </w:pPr>
    </w:p>
    <w:p w:rsidR="00227C50" w:rsidRPr="00227C50" w:rsidRDefault="00227C50" w:rsidP="00227C50">
      <w:pPr>
        <w:jc w:val="both"/>
        <w:rPr>
          <w:szCs w:val="28"/>
        </w:rPr>
      </w:pPr>
      <w:r w:rsidRPr="00227C50">
        <w:rPr>
          <w:szCs w:val="28"/>
        </w:rPr>
        <w:t>Председатель Думы</w:t>
      </w:r>
    </w:p>
    <w:p w:rsidR="00227C50" w:rsidRDefault="00227C50" w:rsidP="00227C50">
      <w:pPr>
        <w:jc w:val="both"/>
        <w:rPr>
          <w:szCs w:val="28"/>
        </w:rPr>
      </w:pPr>
      <w:r w:rsidRPr="00227C50">
        <w:rPr>
          <w:szCs w:val="28"/>
        </w:rPr>
        <w:t>Александровского муниципального округа                                        М.А. Зимина</w:t>
      </w: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Default="00B25411" w:rsidP="00227C50">
      <w:pPr>
        <w:jc w:val="both"/>
        <w:rPr>
          <w:szCs w:val="28"/>
        </w:rPr>
      </w:pP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Приложение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>к решению Думы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Александровского 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30.01.2020</w:t>
      </w:r>
      <w:r w:rsidRPr="00FA2487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69</w:t>
      </w:r>
      <w:r w:rsidRPr="00FA24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5411" w:rsidRDefault="00B25411" w:rsidP="00B25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11" w:rsidRPr="002715E7" w:rsidRDefault="00B25411" w:rsidP="00B25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15E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25411" w:rsidRPr="002715E7" w:rsidRDefault="00B25411" w:rsidP="00B25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о порядке принятия решений об установлении (изменении) тарифов на услуги, предоставляемые муниципальными предприятиями и</w:t>
      </w:r>
    </w:p>
    <w:p w:rsidR="00B25411" w:rsidRPr="002715E7" w:rsidRDefault="00B25411" w:rsidP="00B25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учреждениями, и работы, выполняемые муниципальными предприятиями и учреждениями</w:t>
      </w:r>
    </w:p>
    <w:p w:rsidR="00B25411" w:rsidRPr="002715E7" w:rsidRDefault="00B25411" w:rsidP="00B25411">
      <w:pPr>
        <w:pStyle w:val="ConsPlusNormal"/>
        <w:tabs>
          <w:tab w:val="left" w:pos="7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ab/>
      </w:r>
    </w:p>
    <w:p w:rsidR="00B25411" w:rsidRPr="002715E7" w:rsidRDefault="00B25411" w:rsidP="00B2541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1.1. Настоящее Положение (далее - Положение) определяет порядок принятия решений об установлении (изменении)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федеральными законами.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Положении: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7">
        <w:rPr>
          <w:rFonts w:ascii="Times New Roman" w:hAnsi="Times New Roman" w:cs="Times New Roman"/>
          <w:sz w:val="24"/>
          <w:szCs w:val="24"/>
        </w:rPr>
        <w:t>- тарифы на услуги (работы) 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  <w:proofErr w:type="gramEnd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установление (изменение) тарифов – принятие правового акта, устанавливающего размер тарифов.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:rsidR="00B25411" w:rsidRPr="002715E7" w:rsidRDefault="00B25411" w:rsidP="00B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11" w:rsidRPr="002715E7" w:rsidRDefault="00B25411" w:rsidP="00B2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2. Органы регулирования тарифов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2.2. В компетенцию Думы Александровского муниципального округа входит: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2.2.1. определение порядка принятия решений об установлении (изменении)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2.2.2. осуществление </w:t>
      </w:r>
      <w:proofErr w:type="gramStart"/>
      <w:r w:rsidRPr="002715E7">
        <w:rPr>
          <w:sz w:val="24"/>
          <w:szCs w:val="24"/>
        </w:rPr>
        <w:t>контроля за</w:t>
      </w:r>
      <w:proofErr w:type="gramEnd"/>
      <w:r w:rsidRPr="002715E7">
        <w:rPr>
          <w:sz w:val="24"/>
          <w:szCs w:val="24"/>
        </w:rPr>
        <w:t xml:space="preserve"> выполнением администрацией Александровского муниципального округа настоящего Положения.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 В компетенцию администрации Александровского муниципального округа входит: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2.3.1. рассмотрение предложений муниципальных предприятий и учреждений по установлению (изменению) тарифов;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2.3.2. осуществление проверки документов и расчетов муниципальных предприятий и учреждений, предоставленных для установления (изменения) и согласования тарифов;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2.3.3 создание уполномоченного органа для целей, указанных в пункте 2.3.2 настоящего Положения;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2.3.4. принятие правовых актов администрации Александровского муниципального округа, устанавливающих тарифы;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2.3.5. официальное опубликование (обнародование) информации о тарифах на услуги (работы).</w:t>
      </w:r>
    </w:p>
    <w:p w:rsidR="00B25411" w:rsidRPr="002715E7" w:rsidRDefault="00B25411" w:rsidP="00B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11" w:rsidRPr="002715E7" w:rsidRDefault="00B25411" w:rsidP="00B2541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3. Методы установления (изменения) тарифов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 Методами установления (изменения) тарифов на услуги (работы) являются: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3.1.1. метод экономически обоснованных затрат;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3.1.2. метод индексации тарифов.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Федерации, другими уполномоченными органами и опубликованных в установленном порядке.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3.5. Величина прибыли рассчитывается с учетом обеспечения муниципальным предприятиям и учреждениям необходимых сре</w:t>
      </w:r>
      <w:proofErr w:type="gramStart"/>
      <w:r w:rsidRPr="002715E7">
        <w:rPr>
          <w:sz w:val="24"/>
          <w:szCs w:val="24"/>
        </w:rPr>
        <w:t>дств дл</w:t>
      </w:r>
      <w:proofErr w:type="gramEnd"/>
      <w:r w:rsidRPr="002715E7">
        <w:rPr>
          <w:sz w:val="24"/>
          <w:szCs w:val="24"/>
        </w:rPr>
        <w:t>я собственного развития.</w:t>
      </w:r>
    </w:p>
    <w:p w:rsidR="00B25411" w:rsidRPr="002715E7" w:rsidRDefault="00B25411" w:rsidP="00B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11" w:rsidRPr="002715E7" w:rsidRDefault="00B25411" w:rsidP="00B2541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4. Порядок установления (изменения) тарифов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  <w:proofErr w:type="gramEnd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 Основанием для подготовки заявления об установлении (изменении) тарифов является: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7">
        <w:rPr>
          <w:rFonts w:ascii="Times New Roman" w:hAnsi="Times New Roman" w:cs="Times New Roman"/>
          <w:sz w:val="24"/>
          <w:szCs w:val="24"/>
        </w:rPr>
        <w:t>4.2.1.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  <w:proofErr w:type="gramEnd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4.2.3. изменение себестоимости услуг (работ), вызванное объективным ростом заработной платы работников, цен на материалы, сырье, энергоносители и других материальных ресурсов;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4.2.4. изменение перечня и размера обязательных налогов и сборов, установленных законодательством.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1" w:name="P79"/>
      <w:bookmarkEnd w:id="1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 К указанному заявлению прилагаются следующие документы:</w:t>
      </w:r>
      <w:bookmarkStart w:id="2" w:name="P80"/>
      <w:bookmarkEnd w:id="2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4.4.1. пояснительная записка с обоснованием необходимости установления (изменения) тарифов на услуги (работы); описанием технологии предоставления услуг, выполнения работ; применяемого метода установления (изменения) тарифа; ожидаемых результатов применения тарифов;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4.4.2. проект прейскуранта тарифов на услуги (работы);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4.4.3. копия устава муниципального предприятия или учреждения с внесенными изменениями, заверенная в установленном порядке;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4.4.4. копия лицензии на право осуществления деятельности муниципального предприятия или учреждения, заверенная в установленном порядке (при наличии);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4.4.5. копия приказа об утверждении положения об учетной политике муниципального предприятия или учреждения (с приложениями), заверенная в установленном порядке;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4.4.6. копия положения об оплате труда работников муниципального предприятия или учреждения, утвержденного соответствующим локальным актом муниципального предприятия или учреждения, заверенная в установленном порядке;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4.4.7. копия штатного расписания муниципального предприятия или учреждения, заверенная в установленном порядке;</w:t>
      </w:r>
      <w:bookmarkStart w:id="3" w:name="P87"/>
      <w:bookmarkEnd w:id="3"/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4.4.8. плановая (расчетная) калькуляция себестоимости услуги (работы), содержащая все статьи затрат с приложением их детализированного расчета на планируемый период;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4.4.9. бухгалтерская отчетность за последний отчетный год и на последнюю отчетную дату.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4.5. Все представленные документы и материалы подписываются руководителем и главным бухгалтером муниципального предприятия или учреждения. 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4.4.1.-4.4.8 настоящего Положения.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4.7. В случае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если заявителем предлагается применение метода индексации, к заявлению прилагаются документы, предусмотренные пунктами 4.4.1-4.4.2 настоящего Положения. В этом случае заявитель прилагает обоснование величины применяемых индексов-дефляторов.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4.8. Ответственность за достоверность материалов, представленных для обоснования установления (изменения) тарифов возлагается на руководителей муниципальных предприятий и учреждений.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4.9. 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4.10. Рассмотрение заявления и документов для установления (изменения) тарифов на услуги (работы) осуществляется администрацией Александровского муниципального округа (далее – Администрация). 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4.11. Срок рассмотрения Администрацией представленных документов не может превышать 30 календарных дней со дня получения полного пакета документов. В случае предоставления документов не в полном объеме они могут быть возвращены на доработку в течение 10 рабочих дней с момента их получения.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4.12. По результатам рассмотрения документов Администрация оформляет заключение об обоснованности (необоснованности) предлагаемого к утверждению (изменению) тарифа. Заключение направляется для рассмотрения на заседание тарифной комиссии (далее – Комиссия), деятельность которой регламентируется Положением, утвержденным правовым актом Администрации.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4.13. Администрация несет ответственность за обоснованность и подготовку заключения.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4.14. По результатам рассмотрения вопроса по установлению (изменению) тарифа, Комиссия принимает решение, которое оформляется протоколом. В случае принятия Комиссией положительного решения издается постановление Администрации об установлении (изменении) тарифов.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 Основаниями для отказа в установлении (изменении) тарифов являются: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4.15.1. представление недостоверных сведений для установления (изменения) тарифов;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4.15.2. осуществление расчетов при формировании тарифов с нарушением требований законодательства;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4.15.3. несоответствие перечня предоставляемых услуг, выполняемых работ уставной </w:t>
      </w:r>
      <w:r w:rsidRPr="002715E7">
        <w:rPr>
          <w:rFonts w:ascii="Times New Roman" w:hAnsi="Times New Roman" w:cs="Times New Roman"/>
          <w:sz w:val="24"/>
          <w:szCs w:val="24"/>
        </w:rPr>
        <w:lastRenderedPageBreak/>
        <w:t>деятельности муниципального предприятия или учреждения.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 Правовой акт об установлении (изменении) тарифов должен содержать: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4.16.1. наименование муниципального предприятия или учреждения, на услуги (работы) которого устанавливаются тарифы;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4.16.2. наименование услуг (работ), на которые устанавливаются тарифы;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4.16.3. величину тарифов;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4.16.4. информацию об опубликовании (обнародовании) постановления;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4.16.5. информация о должностном лице, на которое возложен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исполнением данного правового акта.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4.17. Правовой акт об установлении (изменении) тарифов подлежит официальному опубликованию (обнародованию).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4.18. Тарифы могут устанавливаться как на определенный срок, так и на неопределенный срок.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4.19. 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4.20. Период действия тарифов указывается в правовом акте (при необходимости). </w:t>
      </w:r>
    </w:p>
    <w:p w:rsidR="00B25411" w:rsidRPr="002715E7" w:rsidRDefault="00B25411" w:rsidP="00B25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4.21. 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:rsidR="00B25411" w:rsidRPr="002715E7" w:rsidRDefault="00B25411" w:rsidP="00B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11" w:rsidRPr="002715E7" w:rsidRDefault="00B25411" w:rsidP="00B2541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5. Особенности установления тарифов по отдельным видам деятельности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</w:rPr>
      </w:pPr>
      <w:r w:rsidRPr="002715E7">
        <w:rPr>
          <w:spacing w:val="2"/>
          <w:sz w:val="24"/>
          <w:szCs w:val="24"/>
        </w:rPr>
        <w:t>5.1. Муниципальное учреждение культуры Александровского муниципального округа в соответствии со статьей 52 Основ законодательства Российской Федерации о культуре, утвержденных Верховным Советом Российской Федерации от 09.10.1992 г. № 3612-1, самостоятельно устанавливает тарифы: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</w:rPr>
      </w:pPr>
      <w:r w:rsidRPr="002715E7">
        <w:rPr>
          <w:spacing w:val="2"/>
          <w:sz w:val="24"/>
          <w:szCs w:val="24"/>
        </w:rPr>
        <w:t>5.1.1. производит расчет тарифов; о</w:t>
      </w:r>
      <w:r w:rsidRPr="002715E7">
        <w:rPr>
          <w:sz w:val="24"/>
          <w:szCs w:val="24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pacing w:val="2"/>
          <w:sz w:val="24"/>
          <w:szCs w:val="24"/>
        </w:rPr>
        <w:t xml:space="preserve">5.1.2. </w:t>
      </w:r>
      <w:r w:rsidRPr="002715E7">
        <w:rPr>
          <w:sz w:val="24"/>
          <w:szCs w:val="24"/>
        </w:rPr>
        <w:t>оформляет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Администрацию; Прейскурант предоставляется в двух экземплярах.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 Администрация: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5.1.3.1. в течение 30 календарных дней рассматривает предоставленный для согласования пакет документов;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5.1.3.2. производит проверку документов и расчетов, предоставленных для согласования тарифов;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5.1.3.3. 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 и руководителем уполномоченного органа.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5.1.4. В случае возникновения замечаний со стороны Администрации срок рассмотрения продлевается до устранения замечаний или проект приказа с Прейскурантом возвращается на доработку в течение 10 рабочих дней с момента их получения.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5.1.5. 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Прейскуранте, с указанием даты их ввода.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5.1.6. Приказ об утверждении тарифов с Прейскурантом подлежит обязательному размещению на сайте муниципального учреждения, а также в местах, доступных для потребителей услуг.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lastRenderedPageBreak/>
        <w:t>5.1.7. Утвержденный Прейскурант подлежит регистрации в реестре прейскурантов (далее – Реестр) в Администрации.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5.1.8. В течение 2 рабочих дней после издания приказа об утверждении тарифов один экземпляр приказа с Прейскурантом направляется с сопроводительным письмом на регистрацию в Реестре в Администрацию. Реестр представляет собой базу данных действующих тарифов по муниципальным учреждениям культуры Александровского муниципального округа, оказывающим платные услуги.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5.1.9. Реестр ведётся уполномоченным органом. 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5.1.10. В Реестре (приложение 2 к настоящему Положению) указываются следующие сведения: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номер Прейскуранта и дата его регистрации;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наименование учреждения;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- номер и дата приказа об утверждении тарифов; 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дата введения тарифов;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наименования платных услуг (работ);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тариф.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5.1.11. Содержащаяся в Реестре информация является открытой и доступной.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5.1.12.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5.1.13.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5.1.14. Реестр размещается на официальном сайте администрации Александровского муниципального округа.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5.2. Для муниципальных предприятий, связанных с функционированием коммунального комплекса и оказанием жилищно-коммунальных услуг (в сфере регулирования тарифов на электро-, тепл</w:t>
      </w:r>
      <w:proofErr w:type="gramStart"/>
      <w:r w:rsidRPr="002715E7">
        <w:rPr>
          <w:sz w:val="24"/>
          <w:szCs w:val="24"/>
        </w:rPr>
        <w:t>о-</w:t>
      </w:r>
      <w:proofErr w:type="gramEnd"/>
      <w:r w:rsidRPr="002715E7">
        <w:rPr>
          <w:sz w:val="24"/>
          <w:szCs w:val="24"/>
        </w:rPr>
        <w:t xml:space="preserve">, газо-, водоснабжение, водоотведение, обращение с твердыми коммунальными отходами), установление тарифов регулируется законодательством Российской Федерации и Пермского края 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5.3. В случае</w:t>
      </w:r>
      <w:proofErr w:type="gramStart"/>
      <w:r w:rsidRPr="002715E7">
        <w:rPr>
          <w:sz w:val="24"/>
          <w:szCs w:val="24"/>
        </w:rPr>
        <w:t>,</w:t>
      </w:r>
      <w:proofErr w:type="gramEnd"/>
      <w:r w:rsidRPr="002715E7">
        <w:rPr>
          <w:sz w:val="24"/>
          <w:szCs w:val="24"/>
        </w:rPr>
        <w:t xml:space="preserve">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Положения, допускается определение стоимости конкретной услуги (работы) муниципальным предприятием или учреждением самостоятельно на основании справочников сметного ценообразования и сметного нормирования 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5411" w:rsidRPr="002715E7" w:rsidRDefault="00B25411" w:rsidP="00B2541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715E7">
        <w:rPr>
          <w:b/>
          <w:bCs/>
          <w:sz w:val="24"/>
          <w:szCs w:val="24"/>
        </w:rPr>
        <w:t>6.  Ответственность и контроль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:rsidR="00B25411" w:rsidRPr="002715E7" w:rsidRDefault="00B25411" w:rsidP="00B254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Приложение 1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B25411" w:rsidRPr="00FA2487" w:rsidRDefault="00B25411" w:rsidP="00B2541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решений об установлении (изменении) </w:t>
      </w:r>
      <w:r w:rsidRPr="00FA2487">
        <w:rPr>
          <w:rFonts w:ascii="Times New Roman" w:hAnsi="Times New Roman" w:cs="Times New Roman"/>
          <w:sz w:val="24"/>
          <w:szCs w:val="28"/>
        </w:rPr>
        <w:lastRenderedPageBreak/>
        <w:t>тарифов на услуги,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FA2487">
        <w:rPr>
          <w:rFonts w:ascii="Times New Roman" w:hAnsi="Times New Roman" w:cs="Times New Roman"/>
          <w:sz w:val="24"/>
          <w:szCs w:val="28"/>
        </w:rPr>
        <w:t>редоставляемые муниципальными предприятиями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и учреждениями, и работы, выполняемые муниципальными предприятиями и учреждениями</w:t>
      </w: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411" w:rsidRPr="00B1616B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0"/>
        </w:rPr>
      </w:pPr>
      <w:r w:rsidRPr="00B1616B">
        <w:rPr>
          <w:rFonts w:ascii="Times New Roman" w:hAnsi="Times New Roman" w:cs="Times New Roman"/>
          <w:sz w:val="20"/>
        </w:rPr>
        <w:t>(наименование муниципального учреждения)</w:t>
      </w: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_____ 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муниципального</w:t>
      </w:r>
      <w:proofErr w:type="gramEnd"/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округа – глава администрации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  <w:proofErr w:type="gramEnd"/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округа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(Ф.И.О.)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(Ф.И.О.)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Pr="00A43DAD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</w:t>
      </w:r>
    </w:p>
    <w:p w:rsidR="00B25411" w:rsidRPr="00A43DAD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платные услуги </w:t>
      </w:r>
    </w:p>
    <w:p w:rsidR="00B25411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</w:t>
      </w:r>
    </w:p>
    <w:p w:rsidR="00B25411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введения: «___»_______________ 20____ г.</w:t>
      </w: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B25411" w:rsidTr="00D23CF7">
        <w:tc>
          <w:tcPr>
            <w:tcW w:w="704" w:type="dxa"/>
            <w:vAlign w:val="center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336" w:type="dxa"/>
            <w:vAlign w:val="center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36" w:type="dxa"/>
            <w:vAlign w:val="center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25411" w:rsidTr="00D23CF7">
        <w:tc>
          <w:tcPr>
            <w:tcW w:w="704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704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704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25411" w:rsidRDefault="00B25411" w:rsidP="00D23CF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  <w:sectPr w:rsidR="00B25411" w:rsidSect="00B25411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25411" w:rsidRDefault="00B25411" w:rsidP="00B25411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B25411" w:rsidRPr="00B25411" w:rsidRDefault="00B25411" w:rsidP="00B25411">
      <w:pPr>
        <w:sectPr w:rsidR="00B25411" w:rsidRPr="00B25411" w:rsidSect="00B2541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25411" w:rsidRPr="00FA2487" w:rsidRDefault="00B25411" w:rsidP="00B25411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B25411" w:rsidRPr="00FA2487" w:rsidRDefault="00B25411" w:rsidP="00B25411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B25411" w:rsidRPr="00FA2487" w:rsidRDefault="00B25411" w:rsidP="00B25411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(изменении) тарифов на услуги,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предоставляемые муниципальными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предприятиями и учреждениями, и работы, выполняемые </w:t>
      </w:r>
    </w:p>
    <w:p w:rsidR="00B25411" w:rsidRPr="00FA2487" w:rsidRDefault="00B25411" w:rsidP="00B25411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</w:p>
    <w:p w:rsidR="00B25411" w:rsidRPr="00FA2487" w:rsidRDefault="00B25411" w:rsidP="00B25411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и учреждениями</w:t>
      </w:r>
    </w:p>
    <w:p w:rsidR="00B25411" w:rsidRPr="00BB36EB" w:rsidRDefault="00B25411" w:rsidP="00B25411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11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6EB">
        <w:rPr>
          <w:rFonts w:ascii="Times New Roman" w:hAnsi="Times New Roman" w:cs="Times New Roman"/>
          <w:b/>
          <w:bCs/>
          <w:sz w:val="28"/>
          <w:szCs w:val="28"/>
        </w:rPr>
        <w:t>РЕЕСТР ПРЕЙСКУРАНТОВ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ТАРИФОВ </w:t>
      </w:r>
    </w:p>
    <w:p w:rsidR="00B25411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муниципальным учреждениям культуры Александровского муниципального округа</w:t>
      </w:r>
    </w:p>
    <w:p w:rsidR="00B25411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30"/>
        <w:gridCol w:w="1842"/>
        <w:gridCol w:w="1965"/>
        <w:gridCol w:w="2103"/>
        <w:gridCol w:w="1878"/>
        <w:gridCol w:w="1965"/>
        <w:gridCol w:w="1471"/>
        <w:gridCol w:w="1053"/>
      </w:tblGrid>
      <w:tr w:rsidR="00B25411" w:rsidTr="00D23CF7">
        <w:tc>
          <w:tcPr>
            <w:tcW w:w="2130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B0C">
              <w:rPr>
                <w:rFonts w:ascii="Times New Roman" w:hAnsi="Times New Roman" w:cs="Times New Roman"/>
                <w:sz w:val="28"/>
                <w:szCs w:val="28"/>
              </w:rPr>
              <w:t>омер прейскуранта</w:t>
            </w:r>
          </w:p>
        </w:tc>
        <w:tc>
          <w:tcPr>
            <w:tcW w:w="1842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3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тарифов</w:t>
            </w:r>
          </w:p>
        </w:tc>
        <w:tc>
          <w:tcPr>
            <w:tcW w:w="1834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471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53" w:type="dxa"/>
            <w:vAlign w:val="center"/>
          </w:tcPr>
          <w:p w:rsidR="00B25411" w:rsidRPr="005E5B0C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B25411" w:rsidTr="00D23CF7">
        <w:tc>
          <w:tcPr>
            <w:tcW w:w="2130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2130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2130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2130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11" w:rsidTr="00D23CF7">
        <w:tc>
          <w:tcPr>
            <w:tcW w:w="2130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25411" w:rsidRDefault="00B25411" w:rsidP="00D23C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411" w:rsidRPr="00BB36EB" w:rsidRDefault="00B25411" w:rsidP="00B254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11" w:rsidRDefault="00B25411" w:rsidP="00B25411">
      <w:pPr>
        <w:pStyle w:val="ConsPlusNormal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B25411" w:rsidRDefault="00B25411" w:rsidP="00B25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11" w:rsidRDefault="00B25411" w:rsidP="00B25411">
      <w:pPr>
        <w:autoSpaceDE w:val="0"/>
        <w:autoSpaceDN w:val="0"/>
        <w:adjustRightInd w:val="0"/>
        <w:ind w:firstLine="708"/>
        <w:jc w:val="both"/>
        <w:rPr>
          <w:spacing w:val="2"/>
          <w:szCs w:val="28"/>
        </w:rPr>
      </w:pPr>
    </w:p>
    <w:p w:rsidR="00B25411" w:rsidRPr="00227C50" w:rsidRDefault="00B25411" w:rsidP="00227C50">
      <w:pPr>
        <w:jc w:val="both"/>
        <w:rPr>
          <w:szCs w:val="28"/>
        </w:rPr>
      </w:pPr>
    </w:p>
    <w:sectPr w:rsidR="00B25411" w:rsidRPr="00227C50" w:rsidSect="00B25411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6838" w:h="11906" w:orient="landscape"/>
      <w:pgMar w:top="1418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78" w:rsidRDefault="00FD6878">
      <w:r>
        <w:separator/>
      </w:r>
    </w:p>
  </w:endnote>
  <w:endnote w:type="continuationSeparator" w:id="0">
    <w:p w:rsidR="00FD6878" w:rsidRDefault="00F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78" w:rsidRDefault="00FD6878">
      <w:r>
        <w:separator/>
      </w:r>
    </w:p>
  </w:footnote>
  <w:footnote w:type="continuationSeparator" w:id="0">
    <w:p w:rsidR="00FD6878" w:rsidRDefault="00F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5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5411" w:rsidRPr="00692F83" w:rsidRDefault="00B25411" w:rsidP="00692F83">
        <w:pPr>
          <w:pStyle w:val="a4"/>
          <w:rPr>
            <w:sz w:val="24"/>
            <w:szCs w:val="24"/>
          </w:rPr>
        </w:pPr>
        <w:r w:rsidRPr="00692F83">
          <w:rPr>
            <w:sz w:val="24"/>
            <w:szCs w:val="24"/>
          </w:rPr>
          <w:fldChar w:fldCharType="begin"/>
        </w:r>
        <w:r w:rsidRPr="00692F83">
          <w:rPr>
            <w:sz w:val="24"/>
            <w:szCs w:val="24"/>
          </w:rPr>
          <w:instrText>PAGE   \* MERGEFORMAT</w:instrText>
        </w:r>
        <w:r w:rsidRPr="00692F8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692F8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  <w:p w:rsidR="00000000" w:rsidRDefault="00FD68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5411">
      <w:rPr>
        <w:rStyle w:val="ac"/>
        <w:noProof/>
      </w:rPr>
      <w:t>14</w:t>
    </w:r>
    <w:r>
      <w:rPr>
        <w:rStyle w:val="ac"/>
      </w:rPr>
      <w:fldChar w:fldCharType="end"/>
    </w:r>
  </w:p>
  <w:p w:rsidR="00B12253" w:rsidRDefault="00B12253"/>
  <w:p w:rsidR="00000000" w:rsidRDefault="00FD6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5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7C50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24643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11682"/>
    <w:rsid w:val="006333E0"/>
    <w:rsid w:val="006D443E"/>
    <w:rsid w:val="00736B92"/>
    <w:rsid w:val="00761D5E"/>
    <w:rsid w:val="00786706"/>
    <w:rsid w:val="007E5F58"/>
    <w:rsid w:val="007F5F8D"/>
    <w:rsid w:val="0082199B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9F7B75"/>
    <w:rsid w:val="00A20CAB"/>
    <w:rsid w:val="00A7019E"/>
    <w:rsid w:val="00AB61AD"/>
    <w:rsid w:val="00B12253"/>
    <w:rsid w:val="00B15AB8"/>
    <w:rsid w:val="00B17F20"/>
    <w:rsid w:val="00B25411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D6878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7C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uiPriority w:val="39"/>
    <w:rsid w:val="00B25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7C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uiPriority w:val="39"/>
    <w:rsid w:val="00B25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47</TotalTime>
  <Pages>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2020-02-03T05:26:00Z</cp:lastPrinted>
  <dcterms:created xsi:type="dcterms:W3CDTF">2020-01-31T05:53:00Z</dcterms:created>
  <dcterms:modified xsi:type="dcterms:W3CDTF">2020-02-04T06:13:00Z</dcterms:modified>
</cp:coreProperties>
</file>