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C54DE9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073400" cy="1156335"/>
                <wp:effectExtent l="0" t="0" r="12700" b="571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CB4" w:rsidRPr="00555CB4" w:rsidRDefault="00555CB4" w:rsidP="00555CB4">
                            <w:pPr>
                              <w:rPr>
                                <w:szCs w:val="28"/>
                              </w:rPr>
                            </w:pPr>
                            <w:r w:rsidRPr="00555CB4">
                              <w:rPr>
                                <w:b/>
                                <w:szCs w:val="28"/>
                              </w:rPr>
                              <w:t xml:space="preserve">О предоставлении сведений о доходах, расходах, об имуществе и обязательствах имущественного характера за отчетный период с 1 января по 31 декабря 2019 года </w:t>
                            </w:r>
                          </w:p>
                          <w:p w:rsidR="008E0D07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55CB4" w:rsidRPr="00F919B8" w:rsidRDefault="00555CB4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42pt;height: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YgrwIAAKw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UWTq03cqAbeHDhz1AAfQZ8tVdfei+KoQF+ua8B29lVL0NSUl5Oebm+7Z&#10;1RFHGZBt/0GUEIjstbBAQyVbUzwoBwJ06NPTqTcmmQI2Z95iFnpwVMCZ78+j2WxuY5Bkut5Jpd9R&#10;0SJjpFhC8y08OdwrbdIhyeRionGRs6axAmj4xQY4jjsQHK6aM5OG7eeP2Is3y80ydMIg2jihl2XO&#10;bb4OnSj3F/Nslq3Xmf/TxPXDpGZlSbkJM2nLD/+sd0eVj6o4qUuJhpUGzqSk5G67biQ6ENB2br9j&#10;Qc7c3Ms0bBGAywtKfhB6d0Hs5NFy4YR5OHfihbd0PD++iyMvjMMsv6R0zzj9d0qoT3E8D+ajmn7L&#10;zbPfa24kaZmG6dGwNsXLkxNJjAY3vLSt1YQ1o31WCpP+cymg3VOjrWKNSEe56mE7AIqR8VaUT6Bd&#10;KUBZoEIYeWDUQn7HqIfxkWL1bU8kxah5z0H/ZtZMhpyM7WQQXsDVFGuMRnOtx5m07yTb1YA8vjAu&#10;buGNVMyq9zmL48uCkWBJHMeXmTnn/9breciufgEAAP//AwBQSwMEFAAGAAgAAAAhAIM/dALgAAAA&#10;CwEAAA8AAABkcnMvZG93bnJldi54bWxMj8FOwzAQRO9I/IO1SNyo3TaENo1TVQhOSKhpOHB0Yjex&#10;Gq9D7Lbh71lOcJyd0czbfDu5nl3MGKxHCfOZAGaw8dpiK+Gjen1YAQtRoVa9RyPh2wTYFrc3ucq0&#10;v2JpLofYMirBkCkJXYxDxnloOuNUmPnBIHlHPzoVSY4t16O6Urnr+UKIlDtlkRY6NZjnzjSnw9lJ&#10;2H1i+WK/3ut9eSxtVa0FvqUnKe/vpt0GWDRT/AvDLz6hQ0FMtT+jDqwnvVgSepSQzJMlMEqk4oku&#10;tYTHdZoAL3L+/4fiBwAA//8DAFBLAQItABQABgAIAAAAIQC2gziS/gAAAOEBAAATAAAAAAAAAAAA&#10;AAAAAAAAAABbQ29udGVudF9UeXBlc10ueG1sUEsBAi0AFAAGAAgAAAAhADj9If/WAAAAlAEAAAsA&#10;AAAAAAAAAAAAAAAALwEAAF9yZWxzLy5yZWxzUEsBAi0AFAAGAAgAAAAhALSMJiCvAgAArAUAAA4A&#10;AAAAAAAAAAAAAAAALgIAAGRycy9lMm9Eb2MueG1sUEsBAi0AFAAGAAgAAAAhAIM/dALgAAAACwEA&#10;AA8AAAAAAAAAAAAAAAAACQUAAGRycy9kb3ducmV2LnhtbFBLBQYAAAAABAAEAPMAAAAWBgAAAAA=&#10;" filled="f" stroked="f">
                <v:textbox inset="0,0,0,0">
                  <w:txbxContent>
                    <w:p w:rsidR="00555CB4" w:rsidRPr="00555CB4" w:rsidRDefault="00555CB4" w:rsidP="00555CB4">
                      <w:pPr>
                        <w:rPr>
                          <w:szCs w:val="28"/>
                        </w:rPr>
                      </w:pPr>
                      <w:r w:rsidRPr="00555CB4">
                        <w:rPr>
                          <w:b/>
                          <w:szCs w:val="28"/>
                        </w:rPr>
                        <w:t xml:space="preserve">О предоставлении сведений о доходах, расходах, об имуществе и обязательствах имущественного характера за отчетный период с 1 января по 31 декабря 2019 года </w:t>
                      </w:r>
                    </w:p>
                    <w:p w:rsidR="008E0D07" w:rsidRDefault="008E0D07" w:rsidP="008E0D07">
                      <w:pPr>
                        <w:rPr>
                          <w:szCs w:val="28"/>
                        </w:rPr>
                      </w:pPr>
                    </w:p>
                    <w:p w:rsidR="00555CB4" w:rsidRPr="00F919B8" w:rsidRDefault="00555CB4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555CB4" w:rsidRDefault="00555CB4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55CB4">
                              <w:rPr>
                                <w:b/>
                                <w:szCs w:val="28"/>
                              </w:rPr>
                              <w:t>121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555CB4" w:rsidRDefault="00555CB4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555CB4">
                        <w:rPr>
                          <w:b/>
                          <w:szCs w:val="28"/>
                        </w:rPr>
                        <w:t>121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555CB4" w:rsidRDefault="00555CB4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55CB4">
                              <w:rPr>
                                <w:b/>
                                <w:szCs w:val="28"/>
                              </w:rPr>
                              <w:t>13.08.2020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555CB4" w:rsidRDefault="00555CB4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555CB4">
                        <w:rPr>
                          <w:b/>
                          <w:szCs w:val="28"/>
                        </w:rPr>
                        <w:t>13.08.2020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555CB4" w:rsidRDefault="00555CB4" w:rsidP="00F5332F">
      <w:pPr>
        <w:rPr>
          <w:bCs/>
        </w:rPr>
      </w:pPr>
    </w:p>
    <w:p w:rsidR="00555CB4" w:rsidRDefault="00555CB4" w:rsidP="00F5332F">
      <w:pPr>
        <w:rPr>
          <w:bCs/>
        </w:rPr>
      </w:pPr>
    </w:p>
    <w:p w:rsidR="00555CB4" w:rsidRDefault="00555CB4" w:rsidP="00F5332F">
      <w:pPr>
        <w:rPr>
          <w:bCs/>
        </w:rPr>
      </w:pPr>
    </w:p>
    <w:p w:rsidR="00555CB4" w:rsidRPr="00555CB4" w:rsidRDefault="00555CB4" w:rsidP="00555CB4">
      <w:pPr>
        <w:autoSpaceDE w:val="0"/>
        <w:autoSpaceDN w:val="0"/>
        <w:adjustRightInd w:val="0"/>
        <w:jc w:val="both"/>
        <w:rPr>
          <w:szCs w:val="28"/>
        </w:rPr>
      </w:pPr>
      <w:r w:rsidRPr="00555CB4">
        <w:rPr>
          <w:szCs w:val="28"/>
        </w:rPr>
        <w:t>Руководствуясь Законом Пермского края от 19 июня 2020 № 543-ПК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 и приостановлении действия отдельных положений законов Пермского края» и Уставом Александровского муниципального округа, Дума Александровского муниципального округа</w:t>
      </w:r>
      <w:bookmarkStart w:id="0" w:name="_GoBack"/>
      <w:bookmarkEnd w:id="0"/>
    </w:p>
    <w:p w:rsidR="00555CB4" w:rsidRPr="00555CB4" w:rsidRDefault="00555CB4" w:rsidP="00555CB4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555CB4">
        <w:rPr>
          <w:b/>
          <w:caps/>
          <w:szCs w:val="28"/>
        </w:rPr>
        <w:t>решает:</w:t>
      </w:r>
    </w:p>
    <w:p w:rsidR="00555CB4" w:rsidRPr="00555CB4" w:rsidRDefault="00555CB4" w:rsidP="00555CB4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555CB4">
        <w:rPr>
          <w:rFonts w:eastAsia="Calibri"/>
          <w:szCs w:val="28"/>
          <w:lang w:eastAsia="en-US"/>
        </w:rPr>
        <w:t>Сведения о доходах, расходах, об имуществе и обязательствах имущественного характера за отчетный период с 1 января по 31 декабря 2019 года срок подачи которых установлен Решением Земского Собрания Александровского муниципального района Пермского края от 24 апреля 2010 № 169 «Об утверждении Положения о представлении гражданами, претендующими на замещение должностей муниципальной службы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 предоставляются до 1 августа 2020 года включительно.</w:t>
      </w:r>
    </w:p>
    <w:p w:rsidR="00555CB4" w:rsidRPr="00555CB4" w:rsidRDefault="00555CB4" w:rsidP="00555CB4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555CB4">
        <w:rPr>
          <w:rFonts w:eastAsia="Calibri"/>
          <w:szCs w:val="28"/>
          <w:lang w:eastAsia="en-US"/>
        </w:rPr>
        <w:t xml:space="preserve">Приостановить до 31 декабря 2020 действие подпункта 3.2. Положения о представлении гражданами, претендующими на замещение должностей муниципальной службы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утвержденного Решением Земского Собрания Александровского муниципального района Пермского края от 24 апреля 2010 № 169 «Об утверждении Положения о </w:t>
      </w:r>
      <w:r w:rsidRPr="00555CB4">
        <w:rPr>
          <w:rFonts w:eastAsia="Calibri"/>
          <w:szCs w:val="28"/>
          <w:lang w:eastAsia="en-US"/>
        </w:rPr>
        <w:lastRenderedPageBreak/>
        <w:t>представлении гражданами, претендующими на замещение должностей муниципальной службы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 (в редакции Решений Земского Собрания от 25.09.2014 № 117, от 18.12.2014 № 140, от 07.03.2019 №50).</w:t>
      </w:r>
    </w:p>
    <w:p w:rsidR="00555CB4" w:rsidRPr="00555CB4" w:rsidRDefault="00555CB4" w:rsidP="00555CB4">
      <w:pPr>
        <w:ind w:firstLine="720"/>
        <w:jc w:val="both"/>
        <w:rPr>
          <w:szCs w:val="28"/>
        </w:rPr>
      </w:pPr>
      <w:r w:rsidRPr="00555CB4">
        <w:rPr>
          <w:szCs w:val="28"/>
        </w:rPr>
        <w:t>3.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555CB4" w:rsidRPr="00555CB4" w:rsidRDefault="00555CB4" w:rsidP="00555CB4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555CB4">
        <w:rPr>
          <w:szCs w:val="28"/>
        </w:rPr>
        <w:t>. Настоящее решение вступает в силу со дня официального опубликования и распространяется на правоотношения, связанные с представлением сведений о доходах, расходах, об имуществе и обязательствах имущественного характера за отчетный период с 1 января по 31 декабря 2019 года, возникшие до вступления в силу настоящего Решения.</w:t>
      </w:r>
    </w:p>
    <w:p w:rsidR="00555CB4" w:rsidRPr="00555CB4" w:rsidRDefault="00555CB4" w:rsidP="00555CB4">
      <w:pPr>
        <w:ind w:firstLine="720"/>
        <w:jc w:val="both"/>
        <w:rPr>
          <w:szCs w:val="28"/>
        </w:rPr>
      </w:pPr>
    </w:p>
    <w:p w:rsidR="00555CB4" w:rsidRPr="00555CB4" w:rsidRDefault="00555CB4" w:rsidP="00555CB4">
      <w:pPr>
        <w:ind w:firstLine="720"/>
        <w:jc w:val="both"/>
        <w:rPr>
          <w:szCs w:val="28"/>
        </w:rPr>
      </w:pPr>
    </w:p>
    <w:p w:rsidR="00555CB4" w:rsidRPr="00555CB4" w:rsidRDefault="00555CB4" w:rsidP="00555CB4">
      <w:pPr>
        <w:ind w:firstLine="720"/>
        <w:jc w:val="both"/>
        <w:rPr>
          <w:szCs w:val="28"/>
        </w:rPr>
      </w:pPr>
    </w:p>
    <w:p w:rsidR="00555CB4" w:rsidRPr="00555CB4" w:rsidRDefault="00555CB4" w:rsidP="00555CB4">
      <w:pPr>
        <w:jc w:val="both"/>
        <w:rPr>
          <w:szCs w:val="28"/>
        </w:rPr>
      </w:pPr>
      <w:r w:rsidRPr="00555CB4">
        <w:rPr>
          <w:szCs w:val="28"/>
        </w:rPr>
        <w:t>Председатель Думы</w:t>
      </w:r>
    </w:p>
    <w:p w:rsidR="00555CB4" w:rsidRPr="00555CB4" w:rsidRDefault="00555CB4" w:rsidP="00555CB4">
      <w:pPr>
        <w:jc w:val="both"/>
        <w:rPr>
          <w:szCs w:val="28"/>
        </w:rPr>
      </w:pPr>
      <w:r w:rsidRPr="00555CB4">
        <w:rPr>
          <w:szCs w:val="28"/>
        </w:rPr>
        <w:t>Александровского муниципального округа                                         М.А. Зимина</w:t>
      </w:r>
    </w:p>
    <w:p w:rsidR="00555CB4" w:rsidRPr="00555CB4" w:rsidRDefault="00555CB4" w:rsidP="00555CB4">
      <w:pPr>
        <w:jc w:val="both"/>
        <w:rPr>
          <w:szCs w:val="28"/>
        </w:rPr>
      </w:pPr>
    </w:p>
    <w:p w:rsidR="00555CB4" w:rsidRPr="00555CB4" w:rsidRDefault="00555CB4" w:rsidP="00555CB4">
      <w:pPr>
        <w:jc w:val="both"/>
        <w:rPr>
          <w:szCs w:val="28"/>
        </w:rPr>
      </w:pPr>
    </w:p>
    <w:p w:rsidR="00555CB4" w:rsidRPr="00555CB4" w:rsidRDefault="00555CB4" w:rsidP="00555CB4">
      <w:pPr>
        <w:jc w:val="both"/>
        <w:rPr>
          <w:szCs w:val="28"/>
        </w:rPr>
      </w:pPr>
      <w:r w:rsidRPr="00555CB4">
        <w:rPr>
          <w:szCs w:val="28"/>
        </w:rPr>
        <w:t>Исполняющий полномочия</w:t>
      </w:r>
    </w:p>
    <w:p w:rsidR="00555CB4" w:rsidRPr="00555CB4" w:rsidRDefault="00555CB4" w:rsidP="00555CB4">
      <w:pPr>
        <w:jc w:val="both"/>
        <w:rPr>
          <w:szCs w:val="28"/>
        </w:rPr>
      </w:pPr>
      <w:r w:rsidRPr="00555CB4">
        <w:rPr>
          <w:szCs w:val="28"/>
        </w:rPr>
        <w:t xml:space="preserve"> главы муниципального округа</w:t>
      </w:r>
    </w:p>
    <w:p w:rsidR="00555CB4" w:rsidRPr="00555CB4" w:rsidRDefault="00555CB4" w:rsidP="00555CB4">
      <w:pPr>
        <w:jc w:val="both"/>
        <w:rPr>
          <w:szCs w:val="28"/>
        </w:rPr>
      </w:pPr>
      <w:r w:rsidRPr="00555CB4">
        <w:rPr>
          <w:szCs w:val="28"/>
        </w:rPr>
        <w:t xml:space="preserve">– главы администрации Александровского </w:t>
      </w:r>
    </w:p>
    <w:p w:rsidR="00555CB4" w:rsidRPr="00555CB4" w:rsidRDefault="00555CB4" w:rsidP="00555CB4">
      <w:pPr>
        <w:jc w:val="both"/>
        <w:rPr>
          <w:szCs w:val="28"/>
        </w:rPr>
      </w:pPr>
      <w:r w:rsidRPr="00555CB4">
        <w:rPr>
          <w:szCs w:val="28"/>
        </w:rPr>
        <w:t>муниципального округа                                                                   С.В. Богатырева</w:t>
      </w:r>
    </w:p>
    <w:p w:rsidR="00555CB4" w:rsidRPr="00555CB4" w:rsidRDefault="00555CB4" w:rsidP="00555CB4">
      <w:pPr>
        <w:rPr>
          <w:bCs/>
          <w:szCs w:val="28"/>
        </w:rPr>
      </w:pPr>
    </w:p>
    <w:sectPr w:rsidR="00555CB4" w:rsidRPr="00555CB4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B9" w:rsidRDefault="00CE33B9">
      <w:r>
        <w:separator/>
      </w:r>
    </w:p>
  </w:endnote>
  <w:endnote w:type="continuationSeparator" w:id="0">
    <w:p w:rsidR="00CE33B9" w:rsidRDefault="00CE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B9" w:rsidRDefault="00CE33B9">
      <w:r>
        <w:separator/>
      </w:r>
    </w:p>
  </w:footnote>
  <w:footnote w:type="continuationSeparator" w:id="0">
    <w:p w:rsidR="00CE33B9" w:rsidRDefault="00CE3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5CB4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93D60F6"/>
    <w:multiLevelType w:val="hybridMultilevel"/>
    <w:tmpl w:val="5F70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B4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55CB4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54DE9"/>
    <w:rsid w:val="00C76D98"/>
    <w:rsid w:val="00C97BDE"/>
    <w:rsid w:val="00CB0CD4"/>
    <w:rsid w:val="00CE33B9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31B5C-9D89-46F7-B7B9-61277209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1</cp:revision>
  <cp:lastPrinted>2019-12-13T10:58:00Z</cp:lastPrinted>
  <dcterms:created xsi:type="dcterms:W3CDTF">2020-08-13T10:02:00Z</dcterms:created>
  <dcterms:modified xsi:type="dcterms:W3CDTF">2020-08-13T10:20:00Z</dcterms:modified>
</cp:coreProperties>
</file>